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D8424" w14:textId="49F8D14B" w:rsidR="000C5778" w:rsidRPr="00670172" w:rsidRDefault="000C5778" w:rsidP="00670172">
      <w:pPr>
        <w:pStyle w:val="Tytu"/>
        <w:snapToGrid w:val="0"/>
        <w:spacing w:line="300" w:lineRule="auto"/>
        <w:ind w:right="-1"/>
        <w:rPr>
          <w:rFonts w:asciiTheme="minorHAnsi" w:hAnsiTheme="minorHAnsi" w:cstheme="minorHAnsi"/>
          <w:color w:val="000000"/>
          <w:sz w:val="20"/>
        </w:rPr>
      </w:pPr>
      <w:r w:rsidRPr="0025287A">
        <w:rPr>
          <w:rFonts w:asciiTheme="minorHAnsi" w:hAnsiTheme="minorHAnsi" w:cstheme="minorHAnsi"/>
          <w:color w:val="000000"/>
          <w:sz w:val="20"/>
          <w:highlight w:val="red"/>
        </w:rPr>
        <w:t>UMOWA</w:t>
      </w:r>
      <w:r w:rsidR="0025287A" w:rsidRPr="0025287A">
        <w:rPr>
          <w:rFonts w:asciiTheme="minorHAnsi" w:hAnsiTheme="minorHAnsi" w:cstheme="minorHAnsi"/>
          <w:color w:val="000000"/>
          <w:sz w:val="20"/>
          <w:highlight w:val="red"/>
        </w:rPr>
        <w:t xml:space="preserve"> - WZÓR</w:t>
      </w:r>
    </w:p>
    <w:p w14:paraId="51533FF4"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t xml:space="preserve"> I.7013.17.2025</w:t>
      </w:r>
    </w:p>
    <w:p w14:paraId="01C95C9F" w14:textId="77777777" w:rsidR="000C5778" w:rsidRPr="00670172" w:rsidRDefault="000C5778" w:rsidP="00670172">
      <w:pPr>
        <w:snapToGrid w:val="0"/>
        <w:spacing w:after="0" w:line="300" w:lineRule="auto"/>
        <w:ind w:right="-1"/>
        <w:jc w:val="both"/>
        <w:rPr>
          <w:rFonts w:cstheme="minorHAnsi"/>
          <w:color w:val="000000"/>
          <w:sz w:val="20"/>
          <w:szCs w:val="20"/>
        </w:rPr>
      </w:pPr>
      <w:r w:rsidRPr="00670172">
        <w:rPr>
          <w:rFonts w:cstheme="minorHAnsi"/>
          <w:color w:val="000000"/>
          <w:sz w:val="20"/>
          <w:szCs w:val="20"/>
        </w:rPr>
        <w:t>w dniu ……………….. 2025 r. w Szczecinku, pomiędzy:</w:t>
      </w:r>
    </w:p>
    <w:p w14:paraId="24F2DF3C" w14:textId="77777777" w:rsidR="000C5778" w:rsidRPr="00670172" w:rsidRDefault="000C5778" w:rsidP="00670172">
      <w:pPr>
        <w:snapToGrid w:val="0"/>
        <w:spacing w:after="0" w:line="300" w:lineRule="auto"/>
        <w:ind w:right="-1"/>
        <w:jc w:val="both"/>
        <w:rPr>
          <w:rFonts w:cstheme="minorHAnsi"/>
          <w:color w:val="000000"/>
          <w:sz w:val="20"/>
          <w:szCs w:val="20"/>
        </w:rPr>
      </w:pPr>
      <w:r w:rsidRPr="00670172">
        <w:rPr>
          <w:rFonts w:cstheme="minorHAnsi"/>
          <w:b/>
          <w:color w:val="000000"/>
          <w:sz w:val="20"/>
          <w:szCs w:val="20"/>
        </w:rPr>
        <w:t>Miastem Szczecinek</w:t>
      </w:r>
      <w:r w:rsidRPr="00670172">
        <w:rPr>
          <w:rFonts w:cstheme="minorHAnsi"/>
          <w:color w:val="000000"/>
          <w:sz w:val="20"/>
          <w:szCs w:val="20"/>
        </w:rPr>
        <w:t xml:space="preserve">, pl. Wolności 13, 78-400 Szczecinek, </w:t>
      </w:r>
    </w:p>
    <w:p w14:paraId="146ABF5E" w14:textId="77777777" w:rsidR="000C5778" w:rsidRPr="00670172" w:rsidRDefault="000C5778" w:rsidP="00670172">
      <w:pPr>
        <w:snapToGrid w:val="0"/>
        <w:spacing w:after="0" w:line="300" w:lineRule="auto"/>
        <w:ind w:right="-1"/>
        <w:jc w:val="both"/>
        <w:rPr>
          <w:rFonts w:cstheme="minorHAnsi"/>
          <w:color w:val="000000"/>
          <w:sz w:val="20"/>
          <w:szCs w:val="20"/>
        </w:rPr>
      </w:pPr>
      <w:r w:rsidRPr="00670172">
        <w:rPr>
          <w:rFonts w:cstheme="minorHAnsi"/>
          <w:color w:val="000000"/>
          <w:sz w:val="20"/>
          <w:szCs w:val="20"/>
        </w:rPr>
        <w:t>reprezentowanym przez Burmistrza Miasta Szczecinek, w imieniu którego działa:</w:t>
      </w:r>
    </w:p>
    <w:p w14:paraId="5E3C36F6" w14:textId="77777777" w:rsidR="000C5778" w:rsidRPr="00670172" w:rsidRDefault="000C5778" w:rsidP="00670172">
      <w:pPr>
        <w:snapToGrid w:val="0"/>
        <w:spacing w:after="0" w:line="300" w:lineRule="auto"/>
        <w:ind w:right="-1"/>
        <w:jc w:val="both"/>
        <w:rPr>
          <w:rFonts w:cstheme="minorHAnsi"/>
          <w:color w:val="000000"/>
          <w:sz w:val="20"/>
          <w:szCs w:val="20"/>
        </w:rPr>
      </w:pPr>
      <w:r w:rsidRPr="00670172">
        <w:rPr>
          <w:rFonts w:cstheme="minorHAnsi"/>
          <w:b/>
          <w:bCs/>
          <w:iCs/>
          <w:color w:val="000000"/>
          <w:sz w:val="20"/>
          <w:szCs w:val="20"/>
        </w:rPr>
        <w:t>Beata Pszczoła - Bryńska – Zastępca Burmistrza Miasta</w:t>
      </w:r>
      <w:r w:rsidRPr="00670172">
        <w:rPr>
          <w:rFonts w:cstheme="minorHAnsi"/>
          <w:color w:val="000000"/>
          <w:sz w:val="20"/>
          <w:szCs w:val="20"/>
        </w:rPr>
        <w:t>, przy kontrasygnacie</w:t>
      </w:r>
      <w:r w:rsidRPr="00670172">
        <w:rPr>
          <w:rFonts w:cstheme="minorHAnsi"/>
          <w:b/>
          <w:color w:val="000000"/>
          <w:sz w:val="20"/>
          <w:szCs w:val="20"/>
        </w:rPr>
        <w:t xml:space="preserve"> </w:t>
      </w:r>
      <w:r w:rsidRPr="00670172">
        <w:rPr>
          <w:rFonts w:cstheme="minorHAnsi"/>
          <w:b/>
          <w:bCs/>
          <w:color w:val="000000"/>
          <w:sz w:val="20"/>
          <w:szCs w:val="20"/>
        </w:rPr>
        <w:t xml:space="preserve">Magdaleny Mikołajewskiej </w:t>
      </w:r>
      <w:r w:rsidRPr="00670172">
        <w:rPr>
          <w:rFonts w:cstheme="minorHAnsi"/>
          <w:color w:val="000000"/>
          <w:sz w:val="20"/>
          <w:szCs w:val="20"/>
        </w:rPr>
        <w:t>-</w:t>
      </w:r>
      <w:r w:rsidRPr="00670172">
        <w:rPr>
          <w:rFonts w:cstheme="minorHAnsi"/>
          <w:b/>
          <w:bCs/>
          <w:color w:val="000000"/>
          <w:sz w:val="20"/>
          <w:szCs w:val="20"/>
        </w:rPr>
        <w:t xml:space="preserve"> Skarbnika Miasta Szczecinek</w:t>
      </w:r>
      <w:r w:rsidRPr="00670172">
        <w:rPr>
          <w:rFonts w:cstheme="minorHAnsi"/>
          <w:color w:val="000000"/>
          <w:sz w:val="20"/>
          <w:szCs w:val="20"/>
        </w:rPr>
        <w:t xml:space="preserve"> </w:t>
      </w:r>
    </w:p>
    <w:p w14:paraId="471575F3" w14:textId="77777777" w:rsidR="000C5778" w:rsidRPr="00670172" w:rsidRDefault="000C5778" w:rsidP="00670172">
      <w:pPr>
        <w:snapToGrid w:val="0"/>
        <w:spacing w:after="0" w:line="300" w:lineRule="auto"/>
        <w:ind w:right="-1"/>
        <w:jc w:val="both"/>
        <w:rPr>
          <w:rFonts w:cstheme="minorHAnsi"/>
          <w:b/>
          <w:bCs/>
          <w:color w:val="000000"/>
          <w:sz w:val="20"/>
          <w:szCs w:val="20"/>
        </w:rPr>
      </w:pPr>
      <w:r w:rsidRPr="00670172">
        <w:rPr>
          <w:rFonts w:cstheme="minorHAnsi"/>
          <w:color w:val="000000"/>
          <w:sz w:val="20"/>
          <w:szCs w:val="20"/>
        </w:rPr>
        <w:t>zwanym w dalszej treści umowy „</w:t>
      </w:r>
      <w:r w:rsidRPr="00670172">
        <w:rPr>
          <w:rFonts w:cstheme="minorHAnsi"/>
          <w:b/>
          <w:color w:val="000000"/>
          <w:sz w:val="20"/>
          <w:szCs w:val="20"/>
        </w:rPr>
        <w:t>Zamawiającym</w:t>
      </w:r>
      <w:r w:rsidRPr="00670172">
        <w:rPr>
          <w:rFonts w:cstheme="minorHAnsi"/>
          <w:color w:val="000000"/>
          <w:sz w:val="20"/>
          <w:szCs w:val="20"/>
        </w:rPr>
        <w:t xml:space="preserve">”, </w:t>
      </w:r>
    </w:p>
    <w:p w14:paraId="1D5ACB6A" w14:textId="77777777" w:rsidR="000C5778" w:rsidRPr="00670172" w:rsidRDefault="000C5778" w:rsidP="00670172">
      <w:pPr>
        <w:snapToGrid w:val="0"/>
        <w:spacing w:after="0" w:line="300" w:lineRule="auto"/>
        <w:ind w:right="-1"/>
        <w:jc w:val="both"/>
        <w:rPr>
          <w:rFonts w:cstheme="minorHAnsi"/>
          <w:color w:val="000000"/>
          <w:sz w:val="20"/>
          <w:szCs w:val="20"/>
        </w:rPr>
      </w:pPr>
    </w:p>
    <w:p w14:paraId="3F3A56B5" w14:textId="23142C55" w:rsidR="000C5778" w:rsidRPr="00670172" w:rsidRDefault="000C5778" w:rsidP="00670172">
      <w:pPr>
        <w:snapToGrid w:val="0"/>
        <w:spacing w:after="0" w:line="300" w:lineRule="auto"/>
        <w:ind w:right="-1"/>
        <w:jc w:val="both"/>
        <w:rPr>
          <w:rFonts w:cstheme="minorHAnsi"/>
          <w:b/>
          <w:color w:val="000000"/>
          <w:sz w:val="20"/>
          <w:szCs w:val="20"/>
        </w:rPr>
      </w:pPr>
      <w:r w:rsidRPr="00670172">
        <w:rPr>
          <w:rFonts w:cstheme="minorHAnsi"/>
          <w:color w:val="000000"/>
          <w:sz w:val="20"/>
          <w:szCs w:val="20"/>
        </w:rPr>
        <w:t xml:space="preserve">a </w:t>
      </w:r>
      <w:r w:rsidRPr="00670172">
        <w:rPr>
          <w:rFonts w:cstheme="minorHAnsi"/>
          <w:b/>
          <w:color w:val="000000"/>
          <w:sz w:val="20"/>
          <w:szCs w:val="20"/>
        </w:rPr>
        <w:t>…………………………</w:t>
      </w:r>
      <w:r w:rsidRPr="00670172">
        <w:rPr>
          <w:rFonts w:cstheme="minorHAnsi"/>
          <w:color w:val="000000"/>
          <w:sz w:val="20"/>
          <w:szCs w:val="20"/>
        </w:rPr>
        <w:t xml:space="preserve"> </w:t>
      </w:r>
      <w:r w:rsidRPr="00670172">
        <w:rPr>
          <w:rFonts w:cstheme="minorHAnsi"/>
          <w:sz w:val="20"/>
          <w:szCs w:val="20"/>
        </w:rPr>
        <w:t>prowadzącym działalność gospodarczą na podstawie wpisu do Centralnej Ewidencji i Informacji o Działalności Gospodarczej (CEIDG) pod nazwą</w:t>
      </w:r>
      <w:r w:rsidRPr="00670172">
        <w:rPr>
          <w:rFonts w:cstheme="minorHAnsi"/>
          <w:color w:val="000000"/>
          <w:sz w:val="20"/>
          <w:szCs w:val="20"/>
        </w:rPr>
        <w:t xml:space="preserve"> </w:t>
      </w:r>
      <w:r w:rsidRPr="00670172">
        <w:rPr>
          <w:rFonts w:cstheme="minorHAnsi"/>
          <w:b/>
          <w:color w:val="000000"/>
          <w:sz w:val="20"/>
          <w:szCs w:val="20"/>
        </w:rPr>
        <w:t>…………………………………….</w:t>
      </w:r>
      <w:r w:rsidRPr="00670172">
        <w:rPr>
          <w:rFonts w:cstheme="minorHAnsi"/>
          <w:color w:val="000000"/>
          <w:sz w:val="20"/>
          <w:szCs w:val="20"/>
        </w:rPr>
        <w:t xml:space="preserve">, NIP </w:t>
      </w:r>
      <w:r w:rsidRPr="00670172">
        <w:rPr>
          <w:rFonts w:cstheme="minorHAnsi"/>
          <w:sz w:val="20"/>
          <w:szCs w:val="20"/>
        </w:rPr>
        <w:t>………………………………</w:t>
      </w:r>
    </w:p>
    <w:p w14:paraId="3C1D363F" w14:textId="77777777" w:rsidR="000C5778" w:rsidRPr="00670172" w:rsidRDefault="000C5778" w:rsidP="00670172">
      <w:pPr>
        <w:snapToGrid w:val="0"/>
        <w:spacing w:after="0" w:line="300" w:lineRule="auto"/>
        <w:ind w:right="-1"/>
        <w:jc w:val="both"/>
        <w:rPr>
          <w:rFonts w:cstheme="minorHAnsi"/>
          <w:color w:val="000000"/>
          <w:sz w:val="20"/>
          <w:szCs w:val="20"/>
        </w:rPr>
      </w:pPr>
      <w:r w:rsidRPr="00670172">
        <w:rPr>
          <w:rFonts w:cstheme="minorHAnsi"/>
          <w:color w:val="000000"/>
          <w:sz w:val="20"/>
          <w:szCs w:val="20"/>
        </w:rPr>
        <w:t>zwanym w dalszej treści umowy „</w:t>
      </w:r>
      <w:r w:rsidRPr="00670172">
        <w:rPr>
          <w:rFonts w:cstheme="minorHAnsi"/>
          <w:b/>
          <w:color w:val="000000"/>
          <w:sz w:val="20"/>
          <w:szCs w:val="20"/>
        </w:rPr>
        <w:t>Wykonawcą</w:t>
      </w:r>
      <w:r w:rsidRPr="00670172">
        <w:rPr>
          <w:rFonts w:cstheme="minorHAnsi"/>
          <w:color w:val="000000"/>
          <w:sz w:val="20"/>
          <w:szCs w:val="20"/>
        </w:rPr>
        <w:t xml:space="preserve">”, </w:t>
      </w:r>
    </w:p>
    <w:p w14:paraId="47B6D638" w14:textId="77777777" w:rsidR="000C5778" w:rsidRPr="00670172" w:rsidRDefault="000C5778" w:rsidP="00670172">
      <w:pPr>
        <w:snapToGrid w:val="0"/>
        <w:spacing w:after="0" w:line="300" w:lineRule="auto"/>
        <w:ind w:right="-1"/>
        <w:jc w:val="both"/>
        <w:rPr>
          <w:rFonts w:cstheme="minorHAnsi"/>
          <w:color w:val="000000"/>
          <w:sz w:val="20"/>
          <w:szCs w:val="20"/>
        </w:rPr>
      </w:pPr>
      <w:r w:rsidRPr="00670172">
        <w:rPr>
          <w:rFonts w:cstheme="minorHAnsi"/>
          <w:color w:val="000000"/>
          <w:sz w:val="20"/>
          <w:szCs w:val="20"/>
        </w:rPr>
        <w:t>zwanymi dalej, w zależności od kontekstu, „Stroną” lub „Stronami”,</w:t>
      </w:r>
    </w:p>
    <w:p w14:paraId="4C44F92F" w14:textId="77777777" w:rsidR="000C5778" w:rsidRPr="00670172" w:rsidRDefault="000C5778" w:rsidP="00670172">
      <w:pPr>
        <w:snapToGrid w:val="0"/>
        <w:spacing w:after="0" w:line="300" w:lineRule="auto"/>
        <w:ind w:right="-1"/>
        <w:jc w:val="both"/>
        <w:rPr>
          <w:rFonts w:cstheme="minorHAnsi"/>
          <w:color w:val="000000"/>
          <w:sz w:val="20"/>
          <w:szCs w:val="20"/>
        </w:rPr>
      </w:pPr>
      <w:r w:rsidRPr="00670172">
        <w:rPr>
          <w:rFonts w:cstheme="minorHAnsi"/>
          <w:color w:val="000000"/>
          <w:sz w:val="20"/>
          <w:szCs w:val="20"/>
        </w:rPr>
        <w:t>została zawarta umowa (zwana dalej „Umową”), o następującej treści:</w:t>
      </w:r>
    </w:p>
    <w:p w14:paraId="0D186DEC" w14:textId="77777777" w:rsidR="000C5778" w:rsidRPr="00670172" w:rsidRDefault="000C5778" w:rsidP="00670172">
      <w:pPr>
        <w:snapToGrid w:val="0"/>
        <w:spacing w:after="0" w:line="300" w:lineRule="auto"/>
        <w:ind w:right="-1"/>
        <w:rPr>
          <w:rFonts w:cstheme="minorHAnsi"/>
          <w:color w:val="000000"/>
          <w:sz w:val="20"/>
          <w:szCs w:val="20"/>
        </w:rPr>
      </w:pPr>
    </w:p>
    <w:p w14:paraId="7D3DB525"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w:t>
      </w:r>
    </w:p>
    <w:p w14:paraId="435B5868" w14:textId="6E69B3EF" w:rsidR="000C5778" w:rsidRPr="00670172" w:rsidRDefault="000C5778" w:rsidP="00670172">
      <w:pPr>
        <w:numPr>
          <w:ilvl w:val="0"/>
          <w:numId w:val="15"/>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Na podstawie specyfikacji warunków zamówienia oraz złożonej w postępowaniu oferty Wykonawcy Zamawiający zleca, a Wykonawca w formule zaprojektuj i wybuduj przyjmuje do zaprojektowania i</w:t>
      </w:r>
      <w:r w:rsidR="00670172">
        <w:rPr>
          <w:rFonts w:cstheme="minorHAnsi"/>
          <w:color w:val="000000"/>
          <w:sz w:val="20"/>
          <w:szCs w:val="20"/>
        </w:rPr>
        <w:t> </w:t>
      </w:r>
      <w:r w:rsidRPr="00670172">
        <w:rPr>
          <w:rFonts w:cstheme="minorHAnsi"/>
          <w:color w:val="000000"/>
          <w:sz w:val="20"/>
          <w:szCs w:val="20"/>
        </w:rPr>
        <w:t xml:space="preserve">wykonania roboty budowlane </w:t>
      </w:r>
      <w:r w:rsidRPr="00670172">
        <w:rPr>
          <w:rFonts w:cstheme="minorHAnsi"/>
          <w:b/>
          <w:color w:val="000000"/>
          <w:sz w:val="20"/>
          <w:szCs w:val="20"/>
        </w:rPr>
        <w:t>polegające na kompleksowej wymianie nawierzchni trzech krytych kortów tenisowych oraz ich termomodernizacji w kompleksie Regionalnego Centrum Tenisowego w</w:t>
      </w:r>
      <w:r w:rsidR="00670172">
        <w:rPr>
          <w:rFonts w:cstheme="minorHAnsi"/>
          <w:b/>
          <w:color w:val="000000"/>
          <w:sz w:val="20"/>
          <w:szCs w:val="20"/>
        </w:rPr>
        <w:t> </w:t>
      </w:r>
      <w:r w:rsidRPr="00670172">
        <w:rPr>
          <w:rFonts w:cstheme="minorHAnsi"/>
          <w:b/>
          <w:color w:val="000000"/>
          <w:sz w:val="20"/>
          <w:szCs w:val="20"/>
        </w:rPr>
        <w:t>Szczecinku</w:t>
      </w:r>
      <w:r w:rsidRPr="00670172">
        <w:rPr>
          <w:rFonts w:cstheme="minorHAnsi"/>
          <w:color w:val="000000"/>
          <w:sz w:val="20"/>
          <w:szCs w:val="20"/>
        </w:rPr>
        <w:t>, na terenie działek 83/5, 132 w obrębie 0012 Szczecinek, zgodnie z Programem funkcjonalno-użytkowym, przepisami, w tym techniczno-budowlanymi oraz zasadami wiedzy technicznej i sztuki budowlanej w zakresie:</w:t>
      </w:r>
    </w:p>
    <w:p w14:paraId="225B7350" w14:textId="77777777" w:rsidR="000C5778" w:rsidRPr="00670172" w:rsidRDefault="000C5778" w:rsidP="00670172">
      <w:pPr>
        <w:numPr>
          <w:ilvl w:val="0"/>
          <w:numId w:val="31"/>
        </w:numPr>
        <w:tabs>
          <w:tab w:val="left" w:pos="1134"/>
        </w:tabs>
        <w:snapToGrid w:val="0"/>
        <w:spacing w:after="0" w:line="300" w:lineRule="auto"/>
        <w:ind w:left="1134" w:right="-1" w:hanging="567"/>
        <w:jc w:val="both"/>
        <w:rPr>
          <w:rStyle w:val="Uwydatnienie"/>
          <w:rFonts w:cstheme="minorHAnsi"/>
          <w:iCs w:val="0"/>
          <w:color w:val="000000"/>
          <w:sz w:val="20"/>
          <w:szCs w:val="20"/>
        </w:rPr>
      </w:pPr>
      <w:r w:rsidRPr="00670172">
        <w:rPr>
          <w:rFonts w:cstheme="minorHAnsi"/>
          <w:color w:val="000000"/>
          <w:sz w:val="20"/>
          <w:szCs w:val="20"/>
        </w:rPr>
        <w:t xml:space="preserve">Wykonania dokumentacji projektowej polegającej na kompleksowej wymianie nawierzchni trzech krytych kortów tenisowych, oraz ich termomodernizacji, zgodnie z </w:t>
      </w:r>
      <w:r w:rsidRPr="00670172">
        <w:rPr>
          <w:rFonts w:cstheme="minorHAnsi"/>
          <w:sz w:val="20"/>
          <w:szCs w:val="20"/>
        </w:rPr>
        <w:t>§  4 ust. 2 Rozporządzenia Ministra Rozwoju i Technologii w</w:t>
      </w:r>
      <w:r w:rsidRPr="00670172">
        <w:rPr>
          <w:rFonts w:cstheme="minorHAnsi"/>
          <w:i/>
          <w:sz w:val="20"/>
          <w:szCs w:val="20"/>
        </w:rPr>
        <w:t xml:space="preserve"> </w:t>
      </w:r>
      <w:r w:rsidRPr="00670172">
        <w:rPr>
          <w:rStyle w:val="Uwydatnienie"/>
          <w:rFonts w:cstheme="minorHAnsi"/>
          <w:i w:val="0"/>
          <w:sz w:val="20"/>
          <w:szCs w:val="20"/>
        </w:rPr>
        <w:t>sprawie szczegółowego zakresu i formy</w:t>
      </w:r>
      <w:r w:rsidRPr="00670172">
        <w:rPr>
          <w:rFonts w:cstheme="minorHAnsi"/>
          <w:i/>
          <w:sz w:val="20"/>
          <w:szCs w:val="20"/>
        </w:rPr>
        <w:t xml:space="preserve"> </w:t>
      </w:r>
      <w:r w:rsidRPr="00670172">
        <w:rPr>
          <w:rStyle w:val="Uwydatnienie"/>
          <w:rFonts w:cstheme="minorHAnsi"/>
          <w:i w:val="0"/>
          <w:sz w:val="20"/>
          <w:szCs w:val="20"/>
        </w:rPr>
        <w:t>dokumentacji projektowej, specyfikacji technicznych wykonania i odbioru robót budowlanych oraz programu funkcjonalno-użytkowego, składającej się w szczególności:</w:t>
      </w:r>
    </w:p>
    <w:p w14:paraId="29637C43" w14:textId="6828CC09" w:rsidR="000C5778" w:rsidRPr="00670172" w:rsidRDefault="000C5778" w:rsidP="00670172">
      <w:pPr>
        <w:numPr>
          <w:ilvl w:val="0"/>
          <w:numId w:val="41"/>
        </w:numPr>
        <w:tabs>
          <w:tab w:val="left" w:pos="1134"/>
        </w:tabs>
        <w:snapToGrid w:val="0"/>
        <w:spacing w:after="0" w:line="300" w:lineRule="auto"/>
        <w:ind w:right="-1"/>
        <w:jc w:val="both"/>
        <w:rPr>
          <w:rFonts w:cstheme="minorHAnsi"/>
          <w:i/>
          <w:color w:val="000000"/>
          <w:sz w:val="20"/>
          <w:szCs w:val="20"/>
        </w:rPr>
      </w:pPr>
      <w:r w:rsidRPr="00670172">
        <w:rPr>
          <w:rFonts w:cstheme="minorHAnsi"/>
          <w:sz w:val="20"/>
          <w:szCs w:val="20"/>
        </w:rPr>
        <w:t>planów, rysunków lub innych dokumentów umożliwiających jednoznaczne określenie rodzaju i zakresu robót podstawowych oraz uwarunkowań i dokładnej lokalizacji ich wykonywania;</w:t>
      </w:r>
    </w:p>
    <w:p w14:paraId="68A2D2A8" w14:textId="77777777" w:rsidR="000C5778" w:rsidRPr="00670172" w:rsidRDefault="000C5778" w:rsidP="00670172">
      <w:pPr>
        <w:numPr>
          <w:ilvl w:val="0"/>
          <w:numId w:val="41"/>
        </w:numPr>
        <w:tabs>
          <w:tab w:val="left" w:pos="1134"/>
        </w:tabs>
        <w:snapToGrid w:val="0"/>
        <w:spacing w:after="0" w:line="300" w:lineRule="auto"/>
        <w:ind w:right="-1"/>
        <w:jc w:val="both"/>
        <w:rPr>
          <w:rFonts w:cstheme="minorHAnsi"/>
          <w:i/>
          <w:color w:val="000000"/>
          <w:sz w:val="20"/>
          <w:szCs w:val="20"/>
        </w:rPr>
      </w:pPr>
      <w:r w:rsidRPr="00670172">
        <w:rPr>
          <w:rFonts w:cstheme="minorHAnsi"/>
          <w:sz w:val="20"/>
          <w:szCs w:val="20"/>
        </w:rPr>
        <w:t>przedmiaru robót;</w:t>
      </w:r>
    </w:p>
    <w:p w14:paraId="49785956" w14:textId="1C453472" w:rsidR="000C5778" w:rsidRPr="008308A7" w:rsidRDefault="000C5778" w:rsidP="00670172">
      <w:pPr>
        <w:numPr>
          <w:ilvl w:val="0"/>
          <w:numId w:val="41"/>
        </w:numPr>
        <w:tabs>
          <w:tab w:val="left" w:pos="1134"/>
        </w:tabs>
        <w:snapToGrid w:val="0"/>
        <w:spacing w:after="0" w:line="300" w:lineRule="auto"/>
        <w:ind w:right="-1"/>
        <w:jc w:val="both"/>
        <w:rPr>
          <w:rFonts w:cstheme="minorHAnsi"/>
          <w:i/>
          <w:color w:val="000000"/>
          <w:sz w:val="20"/>
          <w:szCs w:val="20"/>
        </w:rPr>
      </w:pPr>
      <w:r w:rsidRPr="00670172">
        <w:rPr>
          <w:rFonts w:cstheme="minorHAnsi"/>
          <w:sz w:val="20"/>
          <w:szCs w:val="20"/>
        </w:rPr>
        <w:t>projektów, pozwoleń, uzgodnień i opinii wymaganych odrębnymi przepisami;</w:t>
      </w:r>
    </w:p>
    <w:p w14:paraId="25F9BD27" w14:textId="19713E05" w:rsidR="001B27E8" w:rsidRPr="00670172" w:rsidRDefault="001B27E8" w:rsidP="008308A7">
      <w:pPr>
        <w:tabs>
          <w:tab w:val="left" w:pos="1134"/>
        </w:tabs>
        <w:snapToGrid w:val="0"/>
        <w:spacing w:after="0" w:line="300" w:lineRule="auto"/>
        <w:ind w:left="1134" w:right="-1"/>
        <w:jc w:val="both"/>
        <w:rPr>
          <w:rFonts w:cstheme="minorHAnsi"/>
          <w:i/>
          <w:color w:val="000000"/>
          <w:sz w:val="20"/>
          <w:szCs w:val="20"/>
        </w:rPr>
      </w:pPr>
      <w:r w:rsidRPr="00670172">
        <w:rPr>
          <w:rFonts w:cstheme="minorHAnsi"/>
          <w:i/>
          <w:color w:val="000000"/>
          <w:sz w:val="20"/>
          <w:szCs w:val="20"/>
        </w:rPr>
        <w:t>(zwanej dalej „dokumentacją projektową”);</w:t>
      </w:r>
    </w:p>
    <w:p w14:paraId="29081E12" w14:textId="26AC9897" w:rsidR="000C5778" w:rsidRPr="00670172" w:rsidRDefault="000C5778" w:rsidP="00670172">
      <w:pPr>
        <w:numPr>
          <w:ilvl w:val="0"/>
          <w:numId w:val="31"/>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Wykonania robót budowlanych zgodnie z programem funkcjonalno-użytkowym oraz</w:t>
      </w:r>
      <w:r w:rsidR="00670172">
        <w:rPr>
          <w:rFonts w:cstheme="minorHAnsi"/>
          <w:color w:val="000000"/>
          <w:sz w:val="20"/>
          <w:szCs w:val="20"/>
        </w:rPr>
        <w:t> </w:t>
      </w:r>
      <w:r w:rsidRPr="00670172">
        <w:rPr>
          <w:rFonts w:cstheme="minorHAnsi"/>
          <w:color w:val="000000"/>
          <w:sz w:val="20"/>
          <w:szCs w:val="20"/>
        </w:rPr>
        <w:t>dokumentacją projektową</w:t>
      </w:r>
      <w:r w:rsidR="001B27E8" w:rsidRPr="00670172">
        <w:rPr>
          <w:rFonts w:cstheme="minorHAnsi"/>
          <w:color w:val="000000"/>
          <w:sz w:val="20"/>
          <w:szCs w:val="20"/>
        </w:rPr>
        <w:t xml:space="preserve"> (zwanych dalej „robotami”)</w:t>
      </w:r>
    </w:p>
    <w:p w14:paraId="37766C9C" w14:textId="77777777" w:rsidR="000C5778" w:rsidRPr="00670172" w:rsidRDefault="000C5778" w:rsidP="00670172">
      <w:pPr>
        <w:numPr>
          <w:ilvl w:val="0"/>
          <w:numId w:val="31"/>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Oddania Zamawiającemu przedmiotu zamówienia.</w:t>
      </w:r>
    </w:p>
    <w:p w14:paraId="55316EDE" w14:textId="77777777" w:rsidR="000C5778" w:rsidRPr="00670172" w:rsidRDefault="000C5778" w:rsidP="00670172">
      <w:pPr>
        <w:numPr>
          <w:ilvl w:val="0"/>
          <w:numId w:val="15"/>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Szczegółowy opis przedmiotu zamówienia w zakresie zaprojektowania i wykonania robót budowlanych polegających na kompleksowej wymianie nawierzchni trzech krytych kortów tenisowych oraz ich termomodernizacji w kompleksie Regionalnego Centrum Tenisowego w Szczecinku określa Program </w:t>
      </w:r>
      <w:proofErr w:type="spellStart"/>
      <w:r w:rsidRPr="00670172">
        <w:rPr>
          <w:rFonts w:cstheme="minorHAnsi"/>
          <w:color w:val="000000"/>
          <w:sz w:val="20"/>
          <w:szCs w:val="20"/>
        </w:rPr>
        <w:t>Funkcjonalno</w:t>
      </w:r>
      <w:proofErr w:type="spellEnd"/>
      <w:r w:rsidRPr="00670172">
        <w:rPr>
          <w:rFonts w:cstheme="minorHAnsi"/>
          <w:color w:val="000000"/>
          <w:sz w:val="20"/>
          <w:szCs w:val="20"/>
        </w:rPr>
        <w:t xml:space="preserve"> - Użytkowy.</w:t>
      </w:r>
    </w:p>
    <w:p w14:paraId="64771E73" w14:textId="77777777" w:rsidR="000C5778" w:rsidRPr="00670172" w:rsidRDefault="000C5778" w:rsidP="00670172">
      <w:pPr>
        <w:numPr>
          <w:ilvl w:val="0"/>
          <w:numId w:val="15"/>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sz w:val="20"/>
          <w:szCs w:val="20"/>
        </w:rPr>
        <w:t xml:space="preserve">Projekt pn. </w:t>
      </w:r>
      <w:r w:rsidRPr="00670172">
        <w:rPr>
          <w:rFonts w:cstheme="minorHAnsi"/>
          <w:iCs/>
          <w:sz w:val="20"/>
          <w:szCs w:val="20"/>
        </w:rPr>
        <w:t>Kompleksowa wymiana nawierzchni trzech krytych kortów tenisowych oraz ich termomodernizacja w kompleksie Regionalnego Centrum Tenisowego w Szczecinku</w:t>
      </w:r>
      <w:r w:rsidRPr="00670172">
        <w:rPr>
          <w:rFonts w:cstheme="minorHAnsi"/>
          <w:sz w:val="20"/>
          <w:szCs w:val="20"/>
        </w:rPr>
        <w:t xml:space="preserve"> będzie dofinansowany ze środków </w:t>
      </w:r>
      <w:r w:rsidRPr="00670172">
        <w:rPr>
          <w:rFonts w:cstheme="minorHAnsi"/>
          <w:bCs/>
          <w:sz w:val="20"/>
          <w:szCs w:val="20"/>
        </w:rPr>
        <w:t xml:space="preserve">Funduszu Rozwoju Kultury Fizycznej, których dysponentem jest Minister Sportu i Turystyki </w:t>
      </w:r>
      <w:r w:rsidRPr="00670172">
        <w:rPr>
          <w:rFonts w:cstheme="minorHAnsi"/>
          <w:sz w:val="20"/>
          <w:szCs w:val="20"/>
        </w:rPr>
        <w:t xml:space="preserve">oraz z </w:t>
      </w:r>
      <w:r w:rsidRPr="00670172">
        <w:rPr>
          <w:rFonts w:cstheme="minorHAnsi"/>
          <w:bCs/>
          <w:sz w:val="20"/>
          <w:szCs w:val="20"/>
        </w:rPr>
        <w:t>budżetu Województwa Zachodniopomorskiego</w:t>
      </w:r>
      <w:r w:rsidRPr="00670172">
        <w:rPr>
          <w:rFonts w:cstheme="minorHAnsi"/>
          <w:sz w:val="20"/>
          <w:szCs w:val="20"/>
        </w:rPr>
        <w:t xml:space="preserve"> </w:t>
      </w:r>
      <w:r w:rsidRPr="00670172">
        <w:rPr>
          <w:rFonts w:cstheme="minorHAnsi"/>
          <w:color w:val="000000"/>
          <w:sz w:val="20"/>
          <w:szCs w:val="20"/>
        </w:rPr>
        <w:t>Przedmiot Umowy wykonany przez Wykonawcę i oddany Zamawiającemu będzie całkowicie zgodny z Umową i będzie odpowiadać potrzebom, dla których jest przewidziany.</w:t>
      </w:r>
    </w:p>
    <w:p w14:paraId="48D81FE2" w14:textId="78B7C0B7" w:rsidR="000C5778" w:rsidRPr="00670172" w:rsidRDefault="000C5778" w:rsidP="00670172">
      <w:pPr>
        <w:numPr>
          <w:ilvl w:val="0"/>
          <w:numId w:val="15"/>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lastRenderedPageBreak/>
        <w:t xml:space="preserve">Udzielenie rękojmi za wady i gwarancji jakości na przedmiot zamówienia na okres </w:t>
      </w:r>
      <w:r w:rsidR="00C0154A" w:rsidRPr="00670172">
        <w:rPr>
          <w:rFonts w:cstheme="minorHAnsi"/>
          <w:color w:val="000000"/>
          <w:sz w:val="20"/>
          <w:szCs w:val="20"/>
        </w:rPr>
        <w:t>60 miesięcy.</w:t>
      </w:r>
    </w:p>
    <w:p w14:paraId="264BEF7A"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2</w:t>
      </w:r>
    </w:p>
    <w:p w14:paraId="4A2EF502" w14:textId="77777777" w:rsidR="000C5778" w:rsidRPr="00670172" w:rsidRDefault="000C5778" w:rsidP="00670172">
      <w:pPr>
        <w:snapToGrid w:val="0"/>
        <w:spacing w:after="0" w:line="300" w:lineRule="auto"/>
        <w:ind w:right="-1"/>
        <w:jc w:val="both"/>
        <w:rPr>
          <w:rFonts w:cstheme="minorHAnsi"/>
          <w:color w:val="000000"/>
          <w:sz w:val="20"/>
          <w:szCs w:val="20"/>
        </w:rPr>
      </w:pPr>
      <w:r w:rsidRPr="00670172">
        <w:rPr>
          <w:rFonts w:cstheme="minorHAnsi"/>
          <w:color w:val="000000"/>
          <w:sz w:val="20"/>
          <w:szCs w:val="20"/>
        </w:rPr>
        <w:t>Strony ustalają następujące terminy realizacji robót:</w:t>
      </w:r>
    </w:p>
    <w:p w14:paraId="067A37D4" w14:textId="77777777" w:rsidR="000C5778" w:rsidRPr="00670172" w:rsidRDefault="000C5778" w:rsidP="00670172">
      <w:pPr>
        <w:numPr>
          <w:ilvl w:val="0"/>
          <w:numId w:val="20"/>
        </w:numPr>
        <w:tabs>
          <w:tab w:val="clear" w:pos="720"/>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Rozpoczęcie robót: od dnia zawarcia Umowy;</w:t>
      </w:r>
    </w:p>
    <w:p w14:paraId="19BC7B49" w14:textId="08183531" w:rsidR="000C5778" w:rsidRPr="00670172" w:rsidRDefault="000C5778" w:rsidP="00670172">
      <w:pPr>
        <w:numPr>
          <w:ilvl w:val="0"/>
          <w:numId w:val="20"/>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Przekazanie Zamawiającemu w jego siedzibie kompletnej dokumentacji projektowej do akceptacji – </w:t>
      </w:r>
      <w:r w:rsidRPr="00670172">
        <w:rPr>
          <w:rFonts w:cstheme="minorHAnsi"/>
          <w:b/>
          <w:color w:val="000000"/>
          <w:sz w:val="20"/>
          <w:szCs w:val="20"/>
        </w:rPr>
        <w:t>do 28.11.2025 r.</w:t>
      </w:r>
      <w:r w:rsidRPr="00670172">
        <w:rPr>
          <w:rFonts w:cstheme="minorHAnsi"/>
          <w:color w:val="000000"/>
          <w:sz w:val="20"/>
          <w:szCs w:val="20"/>
        </w:rPr>
        <w:t xml:space="preserve"> Akceptacja ostatecznej wersji dokumentacji projektowej następuje w terminie 3 dni roboczych licząc od dnia jej przedstawienia Zamawiającemu;</w:t>
      </w:r>
    </w:p>
    <w:p w14:paraId="6ED26CFE" w14:textId="77777777" w:rsidR="000C5778" w:rsidRPr="00670172" w:rsidRDefault="000C5778" w:rsidP="00670172">
      <w:pPr>
        <w:numPr>
          <w:ilvl w:val="0"/>
          <w:numId w:val="20"/>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Zakończenie robót: przekazanie Zamawiającemu przedmiotu umowy  – </w:t>
      </w:r>
      <w:r w:rsidRPr="00670172">
        <w:rPr>
          <w:rFonts w:cstheme="minorHAnsi"/>
          <w:b/>
          <w:color w:val="000000"/>
          <w:sz w:val="20"/>
          <w:szCs w:val="20"/>
        </w:rPr>
        <w:t>31.03.2026 r.</w:t>
      </w:r>
    </w:p>
    <w:p w14:paraId="19AC456F" w14:textId="77777777" w:rsidR="000C5778" w:rsidRPr="00670172" w:rsidRDefault="000C5778" w:rsidP="00670172">
      <w:pPr>
        <w:pStyle w:val="Akapitzlist"/>
        <w:numPr>
          <w:ilvl w:val="0"/>
          <w:numId w:val="20"/>
        </w:numPr>
        <w:tabs>
          <w:tab w:val="clear" w:pos="720"/>
          <w:tab w:val="num" w:pos="567"/>
        </w:tabs>
        <w:snapToGrid w:val="0"/>
        <w:spacing w:line="300" w:lineRule="auto"/>
        <w:ind w:left="567" w:right="-1" w:hanging="567"/>
        <w:contextualSpacing w:val="0"/>
        <w:jc w:val="both"/>
        <w:rPr>
          <w:rFonts w:asciiTheme="minorHAnsi" w:hAnsiTheme="minorHAnsi" w:cstheme="minorHAnsi"/>
          <w:color w:val="000000"/>
          <w:sz w:val="20"/>
          <w:szCs w:val="20"/>
        </w:rPr>
      </w:pPr>
      <w:r w:rsidRPr="00670172">
        <w:rPr>
          <w:rFonts w:asciiTheme="minorHAnsi" w:hAnsiTheme="minorHAnsi" w:cstheme="minorHAnsi"/>
          <w:b/>
          <w:color w:val="000000"/>
          <w:sz w:val="20"/>
          <w:szCs w:val="20"/>
        </w:rPr>
        <w:t>Wykonawca w terminie 5 dni</w:t>
      </w:r>
      <w:r w:rsidRPr="00670172">
        <w:rPr>
          <w:rFonts w:asciiTheme="minorHAnsi" w:hAnsiTheme="minorHAnsi" w:cstheme="minorHAnsi"/>
          <w:color w:val="000000"/>
          <w:sz w:val="20"/>
          <w:szCs w:val="20"/>
        </w:rPr>
        <w:t xml:space="preserve"> od dnia zaakceptowania dokumentacji projektowej przez Zamawiającego dostarczy opracowany przez siebie </w:t>
      </w:r>
      <w:r w:rsidRPr="00670172">
        <w:rPr>
          <w:rFonts w:asciiTheme="minorHAnsi" w:hAnsiTheme="minorHAnsi" w:cstheme="minorHAnsi"/>
          <w:b/>
          <w:color w:val="000000"/>
          <w:sz w:val="20"/>
          <w:szCs w:val="20"/>
        </w:rPr>
        <w:t>kosztorys szczegółowy</w:t>
      </w:r>
      <w:r w:rsidRPr="00670172">
        <w:rPr>
          <w:rFonts w:asciiTheme="minorHAnsi" w:hAnsiTheme="minorHAnsi" w:cstheme="minorHAnsi"/>
          <w:color w:val="000000"/>
          <w:sz w:val="20"/>
          <w:szCs w:val="20"/>
        </w:rPr>
        <w:t xml:space="preserve"> na roboty budowlane, podlegający akceptacji przez Zamawiającego;</w:t>
      </w:r>
    </w:p>
    <w:p w14:paraId="00F0823A" w14:textId="2E7204FF" w:rsidR="000C5778" w:rsidRPr="00670172" w:rsidRDefault="000C5778" w:rsidP="00670172">
      <w:pPr>
        <w:numPr>
          <w:ilvl w:val="0"/>
          <w:numId w:val="20"/>
        </w:numPr>
        <w:tabs>
          <w:tab w:val="clear" w:pos="720"/>
          <w:tab w:val="num" w:pos="567"/>
        </w:tabs>
        <w:snapToGrid w:val="0"/>
        <w:spacing w:after="0" w:line="300" w:lineRule="auto"/>
        <w:ind w:left="567" w:right="-1" w:hanging="567"/>
        <w:jc w:val="both"/>
        <w:rPr>
          <w:rFonts w:cstheme="minorHAnsi"/>
          <w:b/>
          <w:color w:val="000000"/>
          <w:sz w:val="20"/>
          <w:szCs w:val="20"/>
        </w:rPr>
      </w:pPr>
      <w:r w:rsidRPr="00670172">
        <w:rPr>
          <w:rFonts w:cstheme="minorHAnsi"/>
          <w:color w:val="000000"/>
          <w:sz w:val="20"/>
          <w:szCs w:val="20"/>
        </w:rPr>
        <w:t>Szczegółowe terminy realizacji poszczególnych robót zostaną ustalone na podstawie Programu funkcjonalno-użytkowego w formie harmonogramu rzeczowo-finansowego robót, sporządzonego przez</w:t>
      </w:r>
      <w:r w:rsidR="00670172">
        <w:rPr>
          <w:rFonts w:cstheme="minorHAnsi"/>
          <w:color w:val="000000"/>
          <w:sz w:val="20"/>
          <w:szCs w:val="20"/>
        </w:rPr>
        <w:t> </w:t>
      </w:r>
      <w:r w:rsidRPr="00670172">
        <w:rPr>
          <w:rFonts w:cstheme="minorHAnsi"/>
          <w:color w:val="000000"/>
          <w:sz w:val="20"/>
          <w:szCs w:val="20"/>
        </w:rPr>
        <w:t xml:space="preserve">Wykonawcę i przekazanego Zamawiającemu w terminie 5 dni od dnia podpisania niniejszej umowy, który zostanie zatwierdzony przez Zamawiającego w ciągu następnych 2 dni roboczych, a który stanowić będzie załącznik do nin. umowy. </w:t>
      </w:r>
    </w:p>
    <w:p w14:paraId="25C0A8D0" w14:textId="77777777" w:rsidR="000C5778" w:rsidRPr="00670172" w:rsidRDefault="000C5778" w:rsidP="00670172">
      <w:pPr>
        <w:snapToGrid w:val="0"/>
        <w:spacing w:after="0" w:line="300" w:lineRule="auto"/>
        <w:ind w:left="360" w:right="-1" w:firstLine="207"/>
        <w:jc w:val="both"/>
        <w:rPr>
          <w:rFonts w:cstheme="minorHAnsi"/>
          <w:b/>
          <w:color w:val="FF0000"/>
          <w:sz w:val="20"/>
          <w:szCs w:val="20"/>
        </w:rPr>
      </w:pPr>
      <w:r w:rsidRPr="00670172">
        <w:rPr>
          <w:rFonts w:cstheme="minorHAnsi"/>
          <w:b/>
          <w:color w:val="000000"/>
          <w:sz w:val="20"/>
          <w:szCs w:val="20"/>
        </w:rPr>
        <w:t xml:space="preserve">Możliwości finansowe Zamawiającego w 2025 roku wynoszą </w:t>
      </w:r>
      <w:r w:rsidRPr="00670172">
        <w:rPr>
          <w:rFonts w:cstheme="minorHAnsi"/>
          <w:b/>
          <w:sz w:val="20"/>
          <w:szCs w:val="20"/>
        </w:rPr>
        <w:t>191 044,61 zł brutto.</w:t>
      </w:r>
    </w:p>
    <w:p w14:paraId="6B1900D0" w14:textId="4666B145" w:rsidR="000C5778" w:rsidRPr="00670172" w:rsidRDefault="000C5778" w:rsidP="00670172">
      <w:pPr>
        <w:snapToGrid w:val="0"/>
        <w:spacing w:after="0" w:line="300" w:lineRule="auto"/>
        <w:ind w:left="567" w:right="-1"/>
        <w:jc w:val="both"/>
        <w:rPr>
          <w:rFonts w:cstheme="minorHAnsi"/>
          <w:b/>
          <w:color w:val="000000"/>
          <w:sz w:val="20"/>
          <w:szCs w:val="20"/>
        </w:rPr>
      </w:pPr>
      <w:r w:rsidRPr="00670172">
        <w:rPr>
          <w:rFonts w:cstheme="minorHAnsi"/>
          <w:bCs/>
          <w:iCs/>
          <w:color w:val="000000"/>
          <w:sz w:val="20"/>
          <w:szCs w:val="20"/>
        </w:rPr>
        <w:t xml:space="preserve">Zmiany ww. harmonogramu, uzgodnione pomiędzy stronami umowy w formie pisemnej pod rygorem nieważności i z kontrasygnatą Skarbnika Miasta Szczecinek nie wymagają sporządzenia aneksu do </w:t>
      </w:r>
      <w:r w:rsidR="00670172">
        <w:rPr>
          <w:rFonts w:cstheme="minorHAnsi"/>
          <w:bCs/>
          <w:iCs/>
          <w:color w:val="000000"/>
          <w:sz w:val="20"/>
          <w:szCs w:val="20"/>
        </w:rPr>
        <w:t>U</w:t>
      </w:r>
      <w:r w:rsidR="00670172" w:rsidRPr="00670172">
        <w:rPr>
          <w:rFonts w:cstheme="minorHAnsi"/>
          <w:bCs/>
          <w:iCs/>
          <w:color w:val="000000"/>
          <w:sz w:val="20"/>
          <w:szCs w:val="20"/>
        </w:rPr>
        <w:t>mowy</w:t>
      </w:r>
      <w:r w:rsidRPr="00670172">
        <w:rPr>
          <w:rFonts w:cstheme="minorHAnsi"/>
          <w:bCs/>
          <w:iCs/>
          <w:color w:val="000000"/>
          <w:sz w:val="20"/>
          <w:szCs w:val="20"/>
        </w:rPr>
        <w:t xml:space="preserve">. </w:t>
      </w:r>
    </w:p>
    <w:p w14:paraId="39411B52" w14:textId="77777777" w:rsidR="000C5778" w:rsidRPr="00670172" w:rsidRDefault="000C5778" w:rsidP="00670172">
      <w:pPr>
        <w:numPr>
          <w:ilvl w:val="0"/>
          <w:numId w:val="20"/>
        </w:numPr>
        <w:tabs>
          <w:tab w:val="clear" w:pos="720"/>
          <w:tab w:val="num" w:pos="567"/>
        </w:tabs>
        <w:snapToGrid w:val="0"/>
        <w:spacing w:after="0" w:line="300" w:lineRule="auto"/>
        <w:ind w:left="567" w:right="-1" w:hanging="567"/>
        <w:jc w:val="both"/>
        <w:rPr>
          <w:rFonts w:cstheme="minorHAnsi"/>
          <w:b/>
          <w:color w:val="000000"/>
          <w:sz w:val="20"/>
          <w:szCs w:val="20"/>
        </w:rPr>
      </w:pPr>
      <w:r w:rsidRPr="00670172">
        <w:rPr>
          <w:rFonts w:cstheme="minorHAnsi"/>
          <w:color w:val="000000"/>
          <w:sz w:val="20"/>
          <w:szCs w:val="20"/>
        </w:rPr>
        <w:t>Harmonogram, o którym mowa w pkt 5 powinien uwzględniać rozpoczęcie robót niezwłocznie po przekazaniu terenu budowy i zakończenie robót zapewniające uzyskanie niezbędnych zezwoleń administracyjnych oraz przerwy wynikające z przyczyn technologicznych i atmosferycznych.</w:t>
      </w:r>
    </w:p>
    <w:p w14:paraId="11C1DC4D" w14:textId="77777777" w:rsidR="000C5778" w:rsidRPr="00670172" w:rsidRDefault="000C5778" w:rsidP="00670172">
      <w:pPr>
        <w:numPr>
          <w:ilvl w:val="0"/>
          <w:numId w:val="20"/>
        </w:numPr>
        <w:tabs>
          <w:tab w:val="clear" w:pos="720"/>
          <w:tab w:val="num" w:pos="567"/>
        </w:tabs>
        <w:snapToGrid w:val="0"/>
        <w:spacing w:after="0" w:line="300" w:lineRule="auto"/>
        <w:ind w:left="567" w:right="-1" w:hanging="567"/>
        <w:jc w:val="both"/>
        <w:rPr>
          <w:rFonts w:cstheme="minorHAnsi"/>
          <w:b/>
          <w:color w:val="000000"/>
          <w:sz w:val="20"/>
          <w:szCs w:val="20"/>
        </w:rPr>
      </w:pPr>
      <w:r w:rsidRPr="00670172">
        <w:rPr>
          <w:rFonts w:cstheme="minorHAnsi"/>
          <w:color w:val="000000"/>
          <w:sz w:val="20"/>
          <w:szCs w:val="20"/>
        </w:rPr>
        <w:t>Zamawiający wymaga, aby harmonogram rzeczowo-finansowy sporządzony przez Wykonawcę i przekazany do zatwierdzenia Zamawiającemu uwzględniał:</w:t>
      </w:r>
    </w:p>
    <w:p w14:paraId="552D42B3" w14:textId="77777777" w:rsidR="000C5778" w:rsidRPr="00670172" w:rsidRDefault="000C5778" w:rsidP="00670172">
      <w:pPr>
        <w:numPr>
          <w:ilvl w:val="0"/>
          <w:numId w:val="25"/>
        </w:numPr>
        <w:tabs>
          <w:tab w:val="num" w:pos="1134"/>
        </w:tabs>
        <w:snapToGrid w:val="0"/>
        <w:spacing w:after="0" w:line="300" w:lineRule="auto"/>
        <w:ind w:left="1134" w:right="-1" w:hanging="567"/>
        <w:jc w:val="both"/>
        <w:rPr>
          <w:rFonts w:cstheme="minorHAnsi"/>
          <w:b/>
          <w:sz w:val="20"/>
          <w:szCs w:val="20"/>
        </w:rPr>
      </w:pPr>
      <w:r w:rsidRPr="00670172">
        <w:rPr>
          <w:rFonts w:cstheme="minorHAnsi"/>
          <w:sz w:val="20"/>
          <w:szCs w:val="20"/>
        </w:rPr>
        <w:t xml:space="preserve">pierwszy etap realizacji prac: do dnia </w:t>
      </w:r>
      <w:r w:rsidRPr="00670172">
        <w:rPr>
          <w:rFonts w:cstheme="minorHAnsi"/>
          <w:b/>
          <w:sz w:val="20"/>
          <w:szCs w:val="20"/>
        </w:rPr>
        <w:t>23.12.2025</w:t>
      </w:r>
      <w:r w:rsidRPr="00670172">
        <w:rPr>
          <w:rFonts w:cstheme="minorHAnsi"/>
          <w:sz w:val="20"/>
          <w:szCs w:val="20"/>
        </w:rPr>
        <w:t xml:space="preserve"> r. o wartości wykonanych robót </w:t>
      </w:r>
      <w:r w:rsidRPr="00670172">
        <w:rPr>
          <w:rFonts w:cstheme="minorHAnsi"/>
          <w:b/>
          <w:sz w:val="20"/>
          <w:szCs w:val="20"/>
        </w:rPr>
        <w:t>191 044,61 zł brutto,</w:t>
      </w:r>
    </w:p>
    <w:p w14:paraId="4464A6DE" w14:textId="77777777" w:rsidR="000C5778" w:rsidRPr="00670172" w:rsidRDefault="000C5778" w:rsidP="00670172">
      <w:pPr>
        <w:numPr>
          <w:ilvl w:val="0"/>
          <w:numId w:val="25"/>
        </w:numPr>
        <w:tabs>
          <w:tab w:val="num" w:pos="1134"/>
        </w:tabs>
        <w:snapToGrid w:val="0"/>
        <w:spacing w:after="0" w:line="300" w:lineRule="auto"/>
        <w:ind w:left="1134" w:right="-1" w:hanging="567"/>
        <w:jc w:val="both"/>
        <w:rPr>
          <w:rFonts w:cstheme="minorHAnsi"/>
          <w:color w:val="000000"/>
          <w:sz w:val="20"/>
          <w:szCs w:val="20"/>
        </w:rPr>
      </w:pPr>
      <w:r w:rsidRPr="00670172">
        <w:rPr>
          <w:rFonts w:cstheme="minorHAnsi"/>
          <w:sz w:val="20"/>
          <w:szCs w:val="20"/>
        </w:rPr>
        <w:t>drugi etap realizacji robót: do dnia za</w:t>
      </w:r>
      <w:r w:rsidRPr="00670172">
        <w:rPr>
          <w:rFonts w:cstheme="minorHAnsi"/>
          <w:color w:val="000000"/>
          <w:sz w:val="20"/>
          <w:szCs w:val="20"/>
        </w:rPr>
        <w:t xml:space="preserve">kończenia robót, przy uwzględnieniu pkt 8. </w:t>
      </w:r>
    </w:p>
    <w:p w14:paraId="64626452" w14:textId="77777777" w:rsidR="000C5778" w:rsidRPr="00670172" w:rsidRDefault="000C5778" w:rsidP="00670172">
      <w:pPr>
        <w:numPr>
          <w:ilvl w:val="0"/>
          <w:numId w:val="20"/>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Terminem zakończenia robót, o którym mowa w ust. 3 jest dzień sporządzenia Protokołu Końcowego Odbioru Robót w siedzibie Zamawiającego.</w:t>
      </w:r>
    </w:p>
    <w:p w14:paraId="2DAF772E" w14:textId="77777777" w:rsidR="000C5778" w:rsidRPr="00670172" w:rsidRDefault="000C5778" w:rsidP="00670172">
      <w:pPr>
        <w:snapToGrid w:val="0"/>
        <w:spacing w:after="0" w:line="300" w:lineRule="auto"/>
        <w:ind w:right="-1"/>
        <w:rPr>
          <w:rFonts w:cstheme="minorHAnsi"/>
          <w:color w:val="000000"/>
          <w:sz w:val="20"/>
          <w:szCs w:val="20"/>
        </w:rPr>
      </w:pPr>
    </w:p>
    <w:p w14:paraId="3F7BEDF0"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3</w:t>
      </w:r>
    </w:p>
    <w:p w14:paraId="1063DBF1" w14:textId="77777777" w:rsidR="000C5778" w:rsidRPr="00670172" w:rsidRDefault="000C5778" w:rsidP="00670172">
      <w:pPr>
        <w:pStyle w:val="Tekstpodstawowy"/>
        <w:numPr>
          <w:ilvl w:val="0"/>
          <w:numId w:val="16"/>
        </w:numPr>
        <w:tabs>
          <w:tab w:val="num" w:pos="567"/>
        </w:tabs>
        <w:snapToGrid w:val="0"/>
        <w:spacing w:line="300" w:lineRule="auto"/>
        <w:ind w:left="567" w:right="-1" w:hanging="567"/>
        <w:rPr>
          <w:rFonts w:asciiTheme="minorHAnsi" w:hAnsiTheme="minorHAnsi" w:cstheme="minorHAnsi"/>
          <w:b/>
          <w:color w:val="000000"/>
          <w:sz w:val="20"/>
        </w:rPr>
      </w:pPr>
      <w:r w:rsidRPr="00670172">
        <w:rPr>
          <w:rFonts w:asciiTheme="minorHAnsi" w:hAnsiTheme="minorHAnsi" w:cstheme="minorHAnsi"/>
          <w:color w:val="000000"/>
          <w:sz w:val="20"/>
        </w:rPr>
        <w:t>Zamawiający zobowiązuje się do:</w:t>
      </w:r>
    </w:p>
    <w:p w14:paraId="61F97887" w14:textId="77777777" w:rsidR="000C5778" w:rsidRPr="00670172" w:rsidRDefault="000C5778" w:rsidP="00670172">
      <w:pPr>
        <w:pStyle w:val="Tekstpodstawowywcity"/>
        <w:numPr>
          <w:ilvl w:val="0"/>
          <w:numId w:val="10"/>
        </w:numPr>
        <w:tabs>
          <w:tab w:val="clear" w:pos="720"/>
          <w:tab w:val="num" w:pos="1134"/>
        </w:tabs>
        <w:snapToGrid w:val="0"/>
        <w:spacing w:line="300" w:lineRule="auto"/>
        <w:ind w:left="1134" w:right="-1" w:hanging="567"/>
        <w:rPr>
          <w:rFonts w:asciiTheme="minorHAnsi" w:hAnsiTheme="minorHAnsi" w:cstheme="minorHAnsi"/>
          <w:color w:val="000000"/>
          <w:sz w:val="20"/>
        </w:rPr>
      </w:pPr>
      <w:r w:rsidRPr="00670172">
        <w:rPr>
          <w:rFonts w:asciiTheme="minorHAnsi" w:hAnsiTheme="minorHAnsi" w:cstheme="minorHAnsi"/>
          <w:color w:val="000000"/>
          <w:sz w:val="20"/>
        </w:rPr>
        <w:t>Dokonania akceptacji kompletnej dokumentacji projektowej;</w:t>
      </w:r>
    </w:p>
    <w:p w14:paraId="3A91B3ED" w14:textId="77777777" w:rsidR="000C5778" w:rsidRPr="00670172" w:rsidRDefault="000C5778" w:rsidP="00670172">
      <w:pPr>
        <w:numPr>
          <w:ilvl w:val="0"/>
          <w:numId w:val="10"/>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Przekazania Wykonawcy w dniu …………….. r. terenu budowy;</w:t>
      </w:r>
    </w:p>
    <w:p w14:paraId="02B05F9F" w14:textId="77777777" w:rsidR="000C5778" w:rsidRPr="00670172" w:rsidRDefault="000C5778" w:rsidP="00670172">
      <w:pPr>
        <w:numPr>
          <w:ilvl w:val="0"/>
          <w:numId w:val="10"/>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Sprawdzenia i odbioru w terminie 3 dni licząc od daty zgłoszenia ilości i jakości robót ulegających zakryciu i zanikających;</w:t>
      </w:r>
    </w:p>
    <w:p w14:paraId="4351060B" w14:textId="77777777" w:rsidR="000C5778" w:rsidRPr="00670172" w:rsidRDefault="000C5778" w:rsidP="00670172">
      <w:pPr>
        <w:numPr>
          <w:ilvl w:val="0"/>
          <w:numId w:val="10"/>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Przejęcia od Wykonawcy, potwierdzonych przez Inspektora nadzoru, wykonanych przez niego robót częściowych w terminie 7 dni licząc od daty zgłoszenia ich wykonania;</w:t>
      </w:r>
    </w:p>
    <w:p w14:paraId="16619F14" w14:textId="77777777" w:rsidR="000C5778" w:rsidRPr="00670172" w:rsidRDefault="000C5778" w:rsidP="00670172">
      <w:pPr>
        <w:numPr>
          <w:ilvl w:val="0"/>
          <w:numId w:val="10"/>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Zapewnienia nadzoru inwestorskiego;</w:t>
      </w:r>
    </w:p>
    <w:p w14:paraId="3A208CE5" w14:textId="77777777" w:rsidR="000C5778" w:rsidRPr="00670172" w:rsidRDefault="000C5778" w:rsidP="00670172">
      <w:pPr>
        <w:numPr>
          <w:ilvl w:val="0"/>
          <w:numId w:val="10"/>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Odbioru przedmiotu Umowy;</w:t>
      </w:r>
    </w:p>
    <w:p w14:paraId="0DCA03BD" w14:textId="77777777" w:rsidR="000C5778" w:rsidRPr="00670172" w:rsidRDefault="000C5778" w:rsidP="00670172">
      <w:pPr>
        <w:numPr>
          <w:ilvl w:val="0"/>
          <w:numId w:val="10"/>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Zapłaty umówionego wynagrodzenia.</w:t>
      </w:r>
    </w:p>
    <w:p w14:paraId="19FE1545" w14:textId="77777777" w:rsidR="000C5778" w:rsidRPr="00670172" w:rsidRDefault="000C5778" w:rsidP="00670172">
      <w:pPr>
        <w:pStyle w:val="Tekstpodstawowy"/>
        <w:numPr>
          <w:ilvl w:val="0"/>
          <w:numId w:val="16"/>
        </w:numPr>
        <w:tabs>
          <w:tab w:val="num" w:pos="567"/>
        </w:tabs>
        <w:snapToGrid w:val="0"/>
        <w:spacing w:line="300" w:lineRule="auto"/>
        <w:ind w:left="567" w:right="-1" w:hanging="567"/>
        <w:rPr>
          <w:rFonts w:asciiTheme="minorHAnsi" w:hAnsiTheme="minorHAnsi" w:cstheme="minorHAnsi"/>
          <w:color w:val="000000"/>
          <w:sz w:val="20"/>
        </w:rPr>
      </w:pPr>
      <w:r w:rsidRPr="00670172">
        <w:rPr>
          <w:rFonts w:asciiTheme="minorHAnsi" w:hAnsiTheme="minorHAnsi" w:cstheme="minorHAnsi"/>
          <w:color w:val="000000"/>
          <w:sz w:val="20"/>
        </w:rPr>
        <w:t>Wykonawca zobowiązuje się do:</w:t>
      </w:r>
    </w:p>
    <w:p w14:paraId="4382C6F7"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Wykonania przedmiotu Umowy;</w:t>
      </w:r>
    </w:p>
    <w:p w14:paraId="0B17D5D7"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Zorganizowania zaplecza budowy oraz urządzenia i zabezpieczenia na własny koszt terenu budowy oraz podjęcia niezbędnych środków służących zapobieganiu wstępowi przez osoby nieuprawnione;</w:t>
      </w:r>
    </w:p>
    <w:p w14:paraId="2C733FFF"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lastRenderedPageBreak/>
        <w:t>Utrzymania należytego stanu i porządku na terenie budowy oraz terenach przyległych, a w przypadku robót liniowych systematycznego zagospodarowywania tych terenów;</w:t>
      </w:r>
    </w:p>
    <w:p w14:paraId="5C6AD787" w14:textId="5C36817D"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Podjęcia środków zapobiegawczych wymaganych przez okoliczności, aby nie naruszać praw właścicieli posesji i budynków sąsiadujących z terenem budowy oraz minimalizować zakłócenia lub</w:t>
      </w:r>
      <w:r w:rsidR="00670172">
        <w:rPr>
          <w:rFonts w:cstheme="minorHAnsi"/>
          <w:color w:val="000000"/>
          <w:sz w:val="20"/>
          <w:szCs w:val="20"/>
        </w:rPr>
        <w:t> </w:t>
      </w:r>
      <w:r w:rsidRPr="00670172">
        <w:rPr>
          <w:rFonts w:cstheme="minorHAnsi"/>
          <w:color w:val="000000"/>
          <w:sz w:val="20"/>
          <w:szCs w:val="20"/>
        </w:rPr>
        <w:t>szkody wynikające z prowadzenia robót;</w:t>
      </w:r>
    </w:p>
    <w:p w14:paraId="09DB313C"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Zapewnienia, żeby kierownik budowy i kierownicy robót fizycznie przebywali i wykonywali swoje obowiązki na terenie budowy;</w:t>
      </w:r>
    </w:p>
    <w:p w14:paraId="38FC8072"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Uczestniczenia w naradach koordynacyjnych, w szczególności kierownika budowy.</w:t>
      </w:r>
    </w:p>
    <w:p w14:paraId="49D8715A"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Dokonania na własny koszt rozruchu technologicznego urządzeń;</w:t>
      </w:r>
    </w:p>
    <w:p w14:paraId="0F815EAB"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Poniesienia kosztów wszelkich prób łącznie z mediami do ich wykonania oraz na potrzeby budowy, w tym dostarczenie ciepła do celów technologicznych;</w:t>
      </w:r>
    </w:p>
    <w:p w14:paraId="711978D8"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Zgłaszania do sprawdzenia i odbioru wykonanych robót ulegających zakryciu i zanikających;</w:t>
      </w:r>
    </w:p>
    <w:p w14:paraId="793DF58B"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Poniesienia kosztów gospodarowania wytworzonymi odpadami i utylizacji odpadów niebezpiecznych;</w:t>
      </w:r>
    </w:p>
    <w:p w14:paraId="5901D818"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Sporządzenia na każdy wyrób budowlany przed dostarczeniem na teren budowy wniosku materiałowego i uzyskanie na niego zatwierdzenia od Inspektora nadzoru;</w:t>
      </w:r>
    </w:p>
    <w:p w14:paraId="36CC01A3"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Zastosowania do wykonania przedmiotu Umowy dostarczonych przez siebie fabrycznie nowych materiałów i urządzeń, odpowiadających pod względem jakości wymogom przewidzianym dla wyrobów mogących być wprowadzonych do obrotu lub udostępnianych na rynku krajowym oraz przewidzianych w dokumentacji projektowej i uzyskania zgody od Inspektora nadzoru na ich wbudowanie poprzez przedstawienie do zatwierdzenia: dla wyrobów posiadających oznakowanie CE-deklarację właściwości użytkowych, dla wyrobów posiadających oznakowanie B-krajową deklarację zgodności z Polską Normą lub Aprobatą Techniczną przed ich wbudowaniem;</w:t>
      </w:r>
    </w:p>
    <w:p w14:paraId="4B6799CA"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Zagospodarowania na budowie odzyskanych materiałów i urządzeń z rozbiórki, oczyszczenia ich, przedstawienia ich spisu oraz wywiezienia w miejsce wskazane przez Zamawiającego w sposób wykluczający możliwość ich uszkodzenia;</w:t>
      </w:r>
    </w:p>
    <w:p w14:paraId="6083B079"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Stosowania się do zaleceń Zamawiającego w zakresie ewentualnych zmian dokumentacji i wprowadzenia robót dodatkowych, zamiennych i zaniechanych;</w:t>
      </w:r>
    </w:p>
    <w:p w14:paraId="371606D9" w14:textId="031ED913"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Skompletowania wszystkich wyników badań, pomiarów, świadectw jakości, deklaracji właściwości użytkowych, krajowych deklaracji zgodności z Polską Normą lub Aprobatą Techniczną, D.T.R, kart gwarancyjnych, schematów, instrukcji obsługi i eksploatacji instalacji oraz urządzeń, w tym bhp i</w:t>
      </w:r>
      <w:r w:rsidR="00670172">
        <w:rPr>
          <w:rFonts w:cstheme="minorHAnsi"/>
          <w:color w:val="000000"/>
          <w:sz w:val="20"/>
          <w:szCs w:val="20"/>
        </w:rPr>
        <w:t> </w:t>
      </w:r>
      <w:r w:rsidRPr="00670172">
        <w:rPr>
          <w:rFonts w:cstheme="minorHAnsi"/>
          <w:color w:val="000000"/>
          <w:sz w:val="20"/>
          <w:szCs w:val="20"/>
        </w:rPr>
        <w:t>p.poż. oraz kart przekazania odpadów niebezpiecznych przed zgłoszeniem robót do odbioru – 1</w:t>
      </w:r>
      <w:r w:rsidR="00670172">
        <w:rPr>
          <w:rFonts w:cstheme="minorHAnsi"/>
          <w:color w:val="000000"/>
          <w:sz w:val="20"/>
          <w:szCs w:val="20"/>
        </w:rPr>
        <w:t> </w:t>
      </w:r>
      <w:r w:rsidRPr="00670172">
        <w:rPr>
          <w:rFonts w:cstheme="minorHAnsi"/>
          <w:color w:val="000000"/>
          <w:sz w:val="20"/>
          <w:szCs w:val="20"/>
        </w:rPr>
        <w:t>egz.;</w:t>
      </w:r>
    </w:p>
    <w:p w14:paraId="63117418"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Realizacji harmonogramu rzeczowo-finansowego ustalonego z Zamawiającym;</w:t>
      </w:r>
    </w:p>
    <w:p w14:paraId="2F9F9E94" w14:textId="0E2BFBE8"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Wykonania dodatkowych badań, prób, pomiarów lub ekspertyz na własny koszt w porozumieniu z</w:t>
      </w:r>
      <w:r w:rsidR="00670172">
        <w:rPr>
          <w:rFonts w:cstheme="minorHAnsi"/>
          <w:color w:val="000000"/>
          <w:sz w:val="20"/>
          <w:szCs w:val="20"/>
        </w:rPr>
        <w:t> </w:t>
      </w:r>
      <w:r w:rsidRPr="00670172">
        <w:rPr>
          <w:rFonts w:cstheme="minorHAnsi"/>
          <w:color w:val="000000"/>
          <w:sz w:val="20"/>
          <w:szCs w:val="20"/>
        </w:rPr>
        <w:t>Zamawiającym w przypadku wątpliwości Zamawiającego, co do jakości robót lub stwierdzenia wad oraz poniesienie kosztów w</w:t>
      </w:r>
      <w:r w:rsidR="00C0154A" w:rsidRPr="00670172">
        <w:rPr>
          <w:rFonts w:cstheme="minorHAnsi"/>
          <w:color w:val="000000"/>
          <w:sz w:val="20"/>
          <w:szCs w:val="20"/>
        </w:rPr>
        <w:t xml:space="preserve"> przypadku wyników negatywnych.</w:t>
      </w:r>
      <w:r w:rsidRPr="00670172">
        <w:rPr>
          <w:rFonts w:cstheme="minorHAnsi"/>
          <w:color w:val="000000"/>
          <w:sz w:val="20"/>
          <w:szCs w:val="20"/>
        </w:rPr>
        <w:t xml:space="preserve"> Zamawiający zastrzega sobie prawo do przeprowadzenia badań kontrolnych dla potwierdzenia badań jakości robót, przedłożonych przez Wykonawcę;</w:t>
      </w:r>
    </w:p>
    <w:p w14:paraId="19934FC9"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Terminowego usuwania wad, stwierdzonych w trakcie wykonywania robót budowlanych, przy odbiorze końcowym lub w okresie rękojmi za wady i gwarancji określonego w stosownych protokołach;</w:t>
      </w:r>
    </w:p>
    <w:p w14:paraId="43689874"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Prowadzenia robót zgodnie z przepisami BHP, bezpieczeństwa i ochrony zdrowia, p.poż. i ochrony środowiska;</w:t>
      </w:r>
    </w:p>
    <w:p w14:paraId="1EAD6A17"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Doprowadzenia do należytego stanu i porządku terenu budowy oraz właściwego zagospodarowania terenów przyległych przed zgłoszeniem robót do odbioru;</w:t>
      </w:r>
    </w:p>
    <w:p w14:paraId="7DCBC6EC"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lastRenderedPageBreak/>
        <w:t xml:space="preserve">Ubezpieczenia na własny koszt budowy i robót z tytułu </w:t>
      </w:r>
      <w:proofErr w:type="spellStart"/>
      <w:r w:rsidRPr="00670172">
        <w:rPr>
          <w:rFonts w:cstheme="minorHAnsi"/>
          <w:color w:val="000000"/>
          <w:sz w:val="20"/>
          <w:szCs w:val="20"/>
        </w:rPr>
        <w:t>ryzyk</w:t>
      </w:r>
      <w:proofErr w:type="spellEnd"/>
      <w:r w:rsidRPr="00670172">
        <w:rPr>
          <w:rFonts w:cstheme="minorHAnsi"/>
          <w:color w:val="000000"/>
          <w:sz w:val="20"/>
          <w:szCs w:val="20"/>
        </w:rPr>
        <w:t xml:space="preserve"> budowlanych i szkód, które mogą zaistnieć w związku z określonymi zdarzeniami losowymi oraz od odpowiedzialności cywilnej z tytułu prowadzonej działalności gospodarczej od chwili przejęcia terenu budowy do czasu przekazania przedmiotu Umowy Zamawiającemu do eksploatacji z sumą ubezpieczenia nie niższą niż cena ofertowa brutto;</w:t>
      </w:r>
    </w:p>
    <w:p w14:paraId="0D9B5262"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Powiadomienia właścicieli nieruchomości w obszarze oddziaływania obiektu o planowanym rozpoczęciu robót budowlanych z wyprzedzeniem, co najmniej 7 dniowym, w tym wykonania protokołu zerowego obiektów znajdujących się w obszarze oddziaływania planowanych robót;</w:t>
      </w:r>
    </w:p>
    <w:p w14:paraId="1AB43CD1" w14:textId="60B940C4" w:rsidR="000C5778" w:rsidRPr="00670172" w:rsidRDefault="000C5778" w:rsidP="00670172">
      <w:pPr>
        <w:pStyle w:val="Tekstpodstawowy"/>
        <w:numPr>
          <w:ilvl w:val="0"/>
          <w:numId w:val="11"/>
        </w:numPr>
        <w:tabs>
          <w:tab w:val="clear" w:pos="720"/>
          <w:tab w:val="num" w:pos="1134"/>
        </w:tabs>
        <w:snapToGrid w:val="0"/>
        <w:spacing w:line="300" w:lineRule="auto"/>
        <w:ind w:left="1134" w:right="-1" w:hanging="567"/>
        <w:rPr>
          <w:rFonts w:asciiTheme="minorHAnsi" w:hAnsiTheme="minorHAnsi" w:cstheme="minorHAnsi"/>
          <w:color w:val="000000"/>
          <w:sz w:val="20"/>
        </w:rPr>
      </w:pPr>
      <w:r w:rsidRPr="00670172">
        <w:rPr>
          <w:rFonts w:asciiTheme="minorHAnsi" w:hAnsiTheme="minorHAnsi" w:cstheme="minorHAnsi"/>
          <w:color w:val="000000"/>
          <w:sz w:val="20"/>
        </w:rPr>
        <w:t>Powiadomienia na piśmie z wyprzedzeniem, co najmniej 14 dniowym właścicieli nieruchomości o</w:t>
      </w:r>
      <w:r w:rsidR="00670172">
        <w:rPr>
          <w:rFonts w:asciiTheme="minorHAnsi" w:hAnsiTheme="minorHAnsi" w:cstheme="minorHAnsi"/>
          <w:color w:val="000000"/>
          <w:sz w:val="20"/>
        </w:rPr>
        <w:t> </w:t>
      </w:r>
      <w:r w:rsidRPr="00670172">
        <w:rPr>
          <w:rFonts w:asciiTheme="minorHAnsi" w:hAnsiTheme="minorHAnsi" w:cstheme="minorHAnsi"/>
          <w:color w:val="000000"/>
          <w:sz w:val="20"/>
        </w:rPr>
        <w:t>zamierzonym wejściu na dany teren oraz po wykonaniu robót uzyskania od właścicieli pisemnych oświadczeń o doprowadzeniu terenu do stanu pierwotnego;</w:t>
      </w:r>
    </w:p>
    <w:p w14:paraId="0F8DCEC8"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Sporządzenia przed rozpoczęciem budowy Planu bezpieczeństwa i ochrony zdrowia (jeśli jest wymagany);</w:t>
      </w:r>
    </w:p>
    <w:p w14:paraId="4E42929E"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Sporządzenia przed rozpoczęciem budowy Programu zapewnienia jakości.</w:t>
      </w:r>
    </w:p>
    <w:p w14:paraId="6AFF8792"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Sporządzenia Programów naprawczych w przypadku wystąpienia nienależytego wykonywania Umowy oraz przedstawienie do akceptacji Zamawiającemu.</w:t>
      </w:r>
    </w:p>
    <w:p w14:paraId="6800D383" w14:textId="77777777" w:rsidR="000C5778" w:rsidRPr="00670172" w:rsidRDefault="000C5778" w:rsidP="00670172">
      <w:pPr>
        <w:numPr>
          <w:ilvl w:val="0"/>
          <w:numId w:val="11"/>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Uczestniczenia w przeglądach gwarancyjnych oraz usuwanie wszelkich wad określonych podczas przeglądu przez cały okres rękojmi za wady i gwarancji.</w:t>
      </w:r>
    </w:p>
    <w:p w14:paraId="02BF42F4" w14:textId="34EA3D05" w:rsidR="000C5778" w:rsidRPr="00670172" w:rsidRDefault="000C5778" w:rsidP="00670172">
      <w:pPr>
        <w:numPr>
          <w:ilvl w:val="0"/>
          <w:numId w:val="16"/>
        </w:numPr>
        <w:tabs>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zobowiązany jest do niezwłocznego informowania Zamawiającego o wystąpieniu zdarzeń lub</w:t>
      </w:r>
      <w:r w:rsidR="00670172">
        <w:rPr>
          <w:rFonts w:cstheme="minorHAnsi"/>
          <w:color w:val="000000"/>
          <w:sz w:val="20"/>
          <w:szCs w:val="20"/>
        </w:rPr>
        <w:t> </w:t>
      </w:r>
      <w:r w:rsidRPr="00670172">
        <w:rPr>
          <w:rFonts w:cstheme="minorHAnsi"/>
          <w:color w:val="000000"/>
          <w:sz w:val="20"/>
          <w:szCs w:val="20"/>
        </w:rPr>
        <w:t>okoliczności, które mogą utrudnić terminową realizację części lub całości przedmiotu Umowy w terminie nie dłuższym niż 14 dni od daty wystąpienia zdarzenia lub okoliczności.</w:t>
      </w:r>
    </w:p>
    <w:p w14:paraId="7E782F80" w14:textId="77777777" w:rsidR="000C5778" w:rsidRPr="00670172" w:rsidRDefault="000C5778" w:rsidP="00670172">
      <w:pPr>
        <w:numPr>
          <w:ilvl w:val="0"/>
          <w:numId w:val="16"/>
        </w:numPr>
        <w:tabs>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oświadcza, że szczegółowo zapoznał się z Programem funkcjonalno-użytkowym dotyczącym przedmiotu Umowy i nie wnosi uwag.</w:t>
      </w:r>
    </w:p>
    <w:p w14:paraId="63C34FCA" w14:textId="77777777" w:rsidR="000C5778" w:rsidRPr="00670172" w:rsidRDefault="000C5778" w:rsidP="00670172">
      <w:pPr>
        <w:numPr>
          <w:ilvl w:val="0"/>
          <w:numId w:val="16"/>
        </w:numPr>
        <w:tabs>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propozycji Wykonawcy wprowadzenia rozwiązań zamiennych, Wykonawca zobowiązany jest, na własny koszt, do opracowania szczegółowych projektów wykonawczych i technologicznych, uzyskania wszystkich niezbędnych uzgodnień, opinii i decyzji, w tym autora projektu podstawowego oraz zatwierdzenia przez Zamawiającego.</w:t>
      </w:r>
    </w:p>
    <w:p w14:paraId="56D8E6C0" w14:textId="77777777" w:rsidR="000C5778" w:rsidRPr="00670172" w:rsidRDefault="000C5778" w:rsidP="00670172">
      <w:pPr>
        <w:numPr>
          <w:ilvl w:val="0"/>
          <w:numId w:val="16"/>
        </w:numPr>
        <w:tabs>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oświadcza, że posiada zdolności techniczne, doświadczenie, wiedzę oraz będzie dysponował personelem posiadającym wymagane kwalifikacje i uprawnienia w zakresie niezbędnym do wykonania przedmiotu Umowy zgodnie z należytą starannością.</w:t>
      </w:r>
    </w:p>
    <w:p w14:paraId="5A1942F1" w14:textId="77777777" w:rsidR="000C5778" w:rsidRPr="00670172" w:rsidRDefault="000C5778" w:rsidP="00670172">
      <w:pPr>
        <w:snapToGrid w:val="0"/>
        <w:spacing w:after="0" w:line="300" w:lineRule="auto"/>
        <w:ind w:right="-1"/>
        <w:rPr>
          <w:rFonts w:cstheme="minorHAnsi"/>
          <w:color w:val="000000"/>
          <w:sz w:val="20"/>
          <w:szCs w:val="20"/>
        </w:rPr>
      </w:pPr>
    </w:p>
    <w:p w14:paraId="162A06AC"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4</w:t>
      </w:r>
    </w:p>
    <w:p w14:paraId="654EB645" w14:textId="77777777" w:rsidR="000C5778" w:rsidRPr="00670172" w:rsidRDefault="000C5778" w:rsidP="00670172">
      <w:pPr>
        <w:numPr>
          <w:ilvl w:val="0"/>
          <w:numId w:val="17"/>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Strony ustalają wynagrodzenie ryczałtowe należne Wykonawcy za wykonanie przedmiotu Umowy w wysokości: </w:t>
      </w:r>
      <w:r w:rsidRPr="00670172">
        <w:rPr>
          <w:rFonts w:cstheme="minorHAnsi"/>
          <w:b/>
          <w:bCs/>
          <w:color w:val="000000"/>
          <w:sz w:val="20"/>
          <w:szCs w:val="20"/>
        </w:rPr>
        <w:t>…………….. netto + VAT</w:t>
      </w:r>
      <w:r w:rsidRPr="00670172">
        <w:rPr>
          <w:rFonts w:cstheme="minorHAnsi"/>
          <w:color w:val="000000"/>
          <w:sz w:val="20"/>
          <w:szCs w:val="20"/>
        </w:rPr>
        <w:t xml:space="preserve"> (słownie: ……………………….+ VAT), tj. łącznie </w:t>
      </w:r>
      <w:r w:rsidRPr="00670172">
        <w:rPr>
          <w:rFonts w:cstheme="minorHAnsi"/>
          <w:b/>
          <w:bCs/>
          <w:color w:val="000000"/>
          <w:sz w:val="20"/>
          <w:szCs w:val="20"/>
        </w:rPr>
        <w:t>………………… zł brutto</w:t>
      </w:r>
      <w:r w:rsidRPr="00670172">
        <w:rPr>
          <w:rFonts w:cstheme="minorHAnsi"/>
          <w:color w:val="000000"/>
          <w:sz w:val="20"/>
          <w:szCs w:val="20"/>
        </w:rPr>
        <w:t xml:space="preserve"> (słownie……………………………….. brutto).</w:t>
      </w:r>
    </w:p>
    <w:p w14:paraId="17B36157" w14:textId="77777777" w:rsidR="000C5778" w:rsidRPr="00670172" w:rsidRDefault="000C5778" w:rsidP="00670172">
      <w:pPr>
        <w:numPr>
          <w:ilvl w:val="0"/>
          <w:numId w:val="17"/>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Strony stwierdzają, że wynagrodzenie, o którym mowa w ust. 1 zostało poprawnie określone z pełną odpowiedzialnością Wykonawcy za interpretację danych i jest ono wystarczające przez cały czas trwania Umowy wraz z okresem rękojmi za wady i gwarancji jakości bez możliwości jego zmiany w trakcie trwania Umowy (wykonawca nie może żądać podwyższenia wynagrodzenia ryczałtowego zgodnie z art. 632 k.c.) oraz pokrywa wszystkie zobowiązania Wykonawcy w/g Umowy i wszystko, co konieczne dla właściwej realizacji i oddania Zamawiającemu przedmiotu zamówienia oraz niezwłocznego usunięcia wszystkich wad i dokonania potrzebnych napraw w okresie rękojmi za wady i gwarancji jakości.</w:t>
      </w:r>
    </w:p>
    <w:p w14:paraId="57AA0C23" w14:textId="71B11959" w:rsidR="000C5778" w:rsidRPr="00670172" w:rsidRDefault="000C5778" w:rsidP="00670172">
      <w:pPr>
        <w:numPr>
          <w:ilvl w:val="0"/>
          <w:numId w:val="17"/>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Wykonanie ewentualnych robót dodatkowych w stosunku do projektu budowlanego wraz z projektem wykonawczym lub Programu funkcjonalno-użytkowego może nastąpić wyłącznie w przypadku zaistnienia okoliczności, których nie można było przewidzieć w dniu podpisania Umowy. Wymagają one uprzedniego spisania protokołu konieczności przez Wykonawcę i Inspektora nadzoru inwestorskiego, zatwierdzenia go </w:t>
      </w:r>
      <w:r w:rsidRPr="00670172">
        <w:rPr>
          <w:rFonts w:cstheme="minorHAnsi"/>
          <w:color w:val="000000"/>
          <w:sz w:val="20"/>
          <w:szCs w:val="20"/>
        </w:rPr>
        <w:lastRenderedPageBreak/>
        <w:t>przez Zamawiającego oraz podpisaniu aneksu. W przypadku wykonania przez Wykonawcę robót dodatkowych bez uprzedniego zatwierdzenia ich przez Zamawiającego, Zamawiający nie ma obowiązku zapłaty wynagrodzenia za wykonane roboty dodatkowe. Roboty nie ujęte w przedmiarze robót, a</w:t>
      </w:r>
      <w:r w:rsidR="00670172">
        <w:rPr>
          <w:rFonts w:cstheme="minorHAnsi"/>
          <w:color w:val="000000"/>
          <w:sz w:val="20"/>
          <w:szCs w:val="20"/>
        </w:rPr>
        <w:t> </w:t>
      </w:r>
      <w:r w:rsidRPr="00670172">
        <w:rPr>
          <w:rFonts w:cstheme="minorHAnsi"/>
          <w:color w:val="000000"/>
          <w:sz w:val="20"/>
          <w:szCs w:val="20"/>
        </w:rPr>
        <w:t>występujące w projekcie budowlanym wraz z wykonawczym lub z niego wynikające, nie są robotami dodatkowymi.</w:t>
      </w:r>
    </w:p>
    <w:p w14:paraId="31A08A22" w14:textId="77777777" w:rsidR="000C5778" w:rsidRPr="00670172" w:rsidRDefault="000C5778" w:rsidP="00670172">
      <w:pPr>
        <w:numPr>
          <w:ilvl w:val="0"/>
          <w:numId w:val="17"/>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Roboty dodatkowe zatwierdzone przez Zamawiającego w stosunku do projektu budowlanego wraz z projektem wykonawczym lub Programu funkcjonalno-użytkowego zostaną rozliczone w formie wynagrodzenia ryczałtowego, kosztorysem dodatkowym, a w przypadku braku pozycji odpowiednie katalogi np. KNR zaakceptowane przez Zamawiającego i n/w wskaźniki cenotwórcze:</w:t>
      </w:r>
    </w:p>
    <w:p w14:paraId="76E01802" w14:textId="77777777" w:rsidR="000C5778" w:rsidRPr="00670172" w:rsidRDefault="000C5778" w:rsidP="00670172">
      <w:pPr>
        <w:numPr>
          <w:ilvl w:val="0"/>
          <w:numId w:val="26"/>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robocizna</w:t>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t>-</w:t>
      </w:r>
      <w:r w:rsidRPr="00670172">
        <w:rPr>
          <w:rFonts w:cstheme="minorHAnsi"/>
          <w:color w:val="000000"/>
          <w:sz w:val="20"/>
          <w:szCs w:val="20"/>
        </w:rPr>
        <w:tab/>
        <w:t>…… zł/godz.,</w:t>
      </w:r>
    </w:p>
    <w:p w14:paraId="0E0606E1" w14:textId="28F29C93" w:rsidR="000C5778" w:rsidRPr="00670172" w:rsidRDefault="000C5778" w:rsidP="00670172">
      <w:pPr>
        <w:numPr>
          <w:ilvl w:val="0"/>
          <w:numId w:val="26"/>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 xml:space="preserve">materiały </w:t>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t>-</w:t>
      </w:r>
      <w:r w:rsidRPr="00670172">
        <w:rPr>
          <w:rFonts w:cstheme="minorHAnsi"/>
          <w:color w:val="000000"/>
          <w:sz w:val="20"/>
          <w:szCs w:val="20"/>
        </w:rPr>
        <w:tab/>
        <w:t>w oparciu o kosztorys szczegółowy, a</w:t>
      </w:r>
      <w:r w:rsidR="00670172">
        <w:rPr>
          <w:rFonts w:cstheme="minorHAnsi"/>
          <w:color w:val="000000"/>
          <w:sz w:val="20"/>
          <w:szCs w:val="20"/>
        </w:rPr>
        <w:t> </w:t>
      </w:r>
      <w:r w:rsidRPr="00670172">
        <w:rPr>
          <w:rFonts w:cstheme="minorHAnsi"/>
          <w:color w:val="000000"/>
          <w:sz w:val="20"/>
          <w:szCs w:val="20"/>
        </w:rPr>
        <w:t>w</w:t>
      </w:r>
      <w:r w:rsidR="00670172">
        <w:rPr>
          <w:rFonts w:cstheme="minorHAnsi"/>
          <w:color w:val="000000"/>
          <w:sz w:val="20"/>
          <w:szCs w:val="20"/>
        </w:rPr>
        <w:t> </w:t>
      </w:r>
      <w:r w:rsidRPr="00670172">
        <w:rPr>
          <w:rFonts w:cstheme="minorHAnsi"/>
          <w:color w:val="000000"/>
          <w:sz w:val="20"/>
          <w:szCs w:val="20"/>
        </w:rPr>
        <w:t>przypadku braku pozycji w/g innych ogólnie stosowanych cen zaakceptowanych przez</w:t>
      </w:r>
      <w:r w:rsidR="00670172">
        <w:rPr>
          <w:rFonts w:cstheme="minorHAnsi"/>
          <w:color w:val="000000"/>
          <w:sz w:val="20"/>
          <w:szCs w:val="20"/>
        </w:rPr>
        <w:t> </w:t>
      </w:r>
      <w:r w:rsidRPr="00670172">
        <w:rPr>
          <w:rFonts w:cstheme="minorHAnsi"/>
          <w:color w:val="000000"/>
          <w:sz w:val="20"/>
          <w:szCs w:val="20"/>
        </w:rPr>
        <w:t>Zamawiającego,</w:t>
      </w:r>
    </w:p>
    <w:p w14:paraId="1842ACD9" w14:textId="77777777" w:rsidR="000C5778" w:rsidRPr="00670172" w:rsidRDefault="000C5778" w:rsidP="00670172">
      <w:pPr>
        <w:numPr>
          <w:ilvl w:val="0"/>
          <w:numId w:val="26"/>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sprzęt</w:t>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t>-</w:t>
      </w:r>
      <w:r w:rsidRPr="00670172">
        <w:rPr>
          <w:rFonts w:cstheme="minorHAnsi"/>
          <w:color w:val="000000"/>
          <w:sz w:val="20"/>
          <w:szCs w:val="20"/>
        </w:rPr>
        <w:tab/>
        <w:t>w oparciu o kosztorys szczegółowy, a w przypadku braku pozycji w/g innych ogólnie stosowanych cen zaakceptowanych przez Zamawiającego,</w:t>
      </w:r>
    </w:p>
    <w:p w14:paraId="50EDC2C5" w14:textId="77777777" w:rsidR="000C5778" w:rsidRPr="00670172" w:rsidRDefault="000C5778" w:rsidP="00670172">
      <w:pPr>
        <w:numPr>
          <w:ilvl w:val="0"/>
          <w:numId w:val="26"/>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 xml:space="preserve">koszty pośrednie /R+S/ </w:t>
      </w:r>
      <w:r w:rsidRPr="00670172">
        <w:rPr>
          <w:rFonts w:cstheme="minorHAnsi"/>
          <w:color w:val="000000"/>
          <w:sz w:val="20"/>
          <w:szCs w:val="20"/>
        </w:rPr>
        <w:tab/>
        <w:t>-</w:t>
      </w:r>
      <w:r w:rsidRPr="00670172">
        <w:rPr>
          <w:rFonts w:cstheme="minorHAnsi"/>
          <w:color w:val="000000"/>
          <w:sz w:val="20"/>
          <w:szCs w:val="20"/>
        </w:rPr>
        <w:tab/>
        <w:t>….. %,</w:t>
      </w:r>
    </w:p>
    <w:p w14:paraId="4C55D369" w14:textId="77777777" w:rsidR="000C5778" w:rsidRPr="00670172" w:rsidRDefault="000C5778" w:rsidP="00670172">
      <w:pPr>
        <w:numPr>
          <w:ilvl w:val="0"/>
          <w:numId w:val="26"/>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 xml:space="preserve">koszty zakupu /M/ </w:t>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t>-</w:t>
      </w:r>
      <w:r w:rsidRPr="00670172">
        <w:rPr>
          <w:rFonts w:cstheme="minorHAnsi"/>
          <w:color w:val="000000"/>
          <w:sz w:val="20"/>
          <w:szCs w:val="20"/>
        </w:rPr>
        <w:tab/>
        <w:t>….. %,</w:t>
      </w:r>
    </w:p>
    <w:p w14:paraId="139C46CD" w14:textId="77777777" w:rsidR="000C5778" w:rsidRPr="00670172" w:rsidRDefault="000C5778" w:rsidP="00670172">
      <w:pPr>
        <w:numPr>
          <w:ilvl w:val="0"/>
          <w:numId w:val="26"/>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zysk /</w:t>
      </w:r>
      <w:proofErr w:type="spellStart"/>
      <w:r w:rsidRPr="00670172">
        <w:rPr>
          <w:rFonts w:cstheme="minorHAnsi"/>
          <w:color w:val="000000"/>
          <w:sz w:val="20"/>
          <w:szCs w:val="20"/>
        </w:rPr>
        <w:t>R+S+Kp</w:t>
      </w:r>
      <w:proofErr w:type="spellEnd"/>
      <w:r w:rsidRPr="00670172">
        <w:rPr>
          <w:rFonts w:cstheme="minorHAnsi"/>
          <w:color w:val="000000"/>
          <w:sz w:val="20"/>
          <w:szCs w:val="20"/>
        </w:rPr>
        <w:t>/</w:t>
      </w:r>
      <w:r w:rsidRPr="00670172">
        <w:rPr>
          <w:rFonts w:cstheme="minorHAnsi"/>
          <w:color w:val="000000"/>
          <w:sz w:val="20"/>
          <w:szCs w:val="20"/>
        </w:rPr>
        <w:tab/>
      </w:r>
      <w:r w:rsidRPr="00670172">
        <w:rPr>
          <w:rFonts w:cstheme="minorHAnsi"/>
          <w:color w:val="000000"/>
          <w:sz w:val="20"/>
          <w:szCs w:val="20"/>
        </w:rPr>
        <w:tab/>
      </w:r>
      <w:r w:rsidRPr="00670172">
        <w:rPr>
          <w:rFonts w:cstheme="minorHAnsi"/>
          <w:color w:val="000000"/>
          <w:sz w:val="20"/>
          <w:szCs w:val="20"/>
        </w:rPr>
        <w:tab/>
        <w:t>-</w:t>
      </w:r>
      <w:r w:rsidRPr="00670172">
        <w:rPr>
          <w:rFonts w:cstheme="minorHAnsi"/>
          <w:color w:val="000000"/>
          <w:sz w:val="20"/>
          <w:szCs w:val="20"/>
        </w:rPr>
        <w:tab/>
        <w:t>….. %,</w:t>
      </w:r>
    </w:p>
    <w:p w14:paraId="6D54F046" w14:textId="77777777" w:rsidR="000C5778" w:rsidRPr="00670172" w:rsidRDefault="000C5778" w:rsidP="00670172">
      <w:pPr>
        <w:numPr>
          <w:ilvl w:val="0"/>
          <w:numId w:val="26"/>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plus podatek VAT w/g obowiązujących przepisów.</w:t>
      </w:r>
    </w:p>
    <w:p w14:paraId="6E92AA68" w14:textId="67595E6D" w:rsidR="000C5778" w:rsidRDefault="000C5778" w:rsidP="00670172">
      <w:pPr>
        <w:numPr>
          <w:ilvl w:val="0"/>
          <w:numId w:val="17"/>
        </w:numPr>
        <w:tabs>
          <w:tab w:val="clear" w:pos="360"/>
          <w:tab w:val="num" w:pos="567"/>
          <w:tab w:val="left" w:pos="1134"/>
        </w:tabs>
        <w:snapToGrid w:val="0"/>
        <w:spacing w:after="0" w:line="300" w:lineRule="auto"/>
        <w:ind w:left="567" w:right="-1" w:hanging="567"/>
        <w:jc w:val="both"/>
        <w:rPr>
          <w:rFonts w:cstheme="minorHAnsi"/>
          <w:sz w:val="20"/>
          <w:szCs w:val="20"/>
        </w:rPr>
      </w:pPr>
      <w:r w:rsidRPr="00670172">
        <w:rPr>
          <w:rFonts w:cstheme="minorHAnsi"/>
          <w:color w:val="000000"/>
          <w:sz w:val="20"/>
          <w:szCs w:val="20"/>
        </w:rPr>
        <w:t>Roboty zamienne i zaniechane w stosunku do projektu budowlanego wraz z projektem wykonawczym lub</w:t>
      </w:r>
      <w:r w:rsidR="00670172">
        <w:rPr>
          <w:rFonts w:cstheme="minorHAnsi"/>
          <w:color w:val="000000"/>
          <w:sz w:val="20"/>
          <w:szCs w:val="20"/>
        </w:rPr>
        <w:t> </w:t>
      </w:r>
      <w:r w:rsidRPr="00670172">
        <w:rPr>
          <w:rFonts w:cstheme="minorHAnsi"/>
          <w:color w:val="000000"/>
          <w:sz w:val="20"/>
          <w:szCs w:val="20"/>
        </w:rPr>
        <w:t>Programu funkcjonalno-użytkowego wymagają uprzedniego spisania protokołu konieczności przez Wykonawcę i Inspektora nadzoru inwestorskiego, zatwierdzenia go przez Zamawiającego oraz podpisaniu aneksu. Zostaną rozliczone w formie wynagrodzenia ryczałtowego, kosztorysem zamiennym sporządzonym w oparciu o kosztorys szczegółowy, a w przypadku braku pozycji odpowiednie katalogi np. KNR zaakceptowane przez Zamawiającego i zastosowaniu wskaźników cenotwórczych, o których mowa w § 4 ust. 4 z korektą wynagrodzenia, o którym mowa w § 4 ust. 1 za wykonanie przedmiotu Umowy.</w:t>
      </w:r>
      <w:r w:rsidRPr="00670172">
        <w:rPr>
          <w:rFonts w:cstheme="minorHAnsi"/>
          <w:sz w:val="20"/>
          <w:szCs w:val="20"/>
        </w:rPr>
        <w:t xml:space="preserve"> Wykonawca wyraża zgodę</w:t>
      </w:r>
      <w:r w:rsidR="00C0154A" w:rsidRPr="00670172">
        <w:rPr>
          <w:rFonts w:cstheme="minorHAnsi"/>
          <w:sz w:val="20"/>
          <w:szCs w:val="20"/>
        </w:rPr>
        <w:t xml:space="preserve"> na zmniejszenie wynagrodzenia w </w:t>
      </w:r>
      <w:r w:rsidRPr="00670172">
        <w:rPr>
          <w:rFonts w:cstheme="minorHAnsi"/>
          <w:sz w:val="20"/>
          <w:szCs w:val="20"/>
        </w:rPr>
        <w:t>przypadkach, o których mowa w pkt. 5</w:t>
      </w:r>
      <w:r w:rsidR="00C0154A" w:rsidRPr="00670172">
        <w:rPr>
          <w:rFonts w:cstheme="minorHAnsi"/>
          <w:sz w:val="20"/>
          <w:szCs w:val="20"/>
        </w:rPr>
        <w:t>. M</w:t>
      </w:r>
      <w:r w:rsidRPr="00670172">
        <w:rPr>
          <w:rFonts w:cstheme="minorHAnsi"/>
          <w:sz w:val="20"/>
          <w:szCs w:val="20"/>
        </w:rPr>
        <w:t>inimalna wartość zam</w:t>
      </w:r>
      <w:r w:rsidR="00C0154A" w:rsidRPr="00670172">
        <w:rPr>
          <w:rFonts w:cstheme="minorHAnsi"/>
          <w:sz w:val="20"/>
          <w:szCs w:val="20"/>
        </w:rPr>
        <w:t xml:space="preserve">ówienia nie będzie niższa niż 20 </w:t>
      </w:r>
      <w:r w:rsidRPr="00670172">
        <w:rPr>
          <w:rFonts w:cstheme="minorHAnsi"/>
          <w:sz w:val="20"/>
          <w:szCs w:val="20"/>
        </w:rPr>
        <w:t>% wynagrodzenia, o którym mowa w § 4 ust. 1</w:t>
      </w:r>
      <w:r w:rsidR="00670172">
        <w:rPr>
          <w:rFonts w:cstheme="minorHAnsi"/>
          <w:sz w:val="20"/>
          <w:szCs w:val="20"/>
        </w:rPr>
        <w:t>.</w:t>
      </w:r>
    </w:p>
    <w:p w14:paraId="37BCF6EB" w14:textId="77777777" w:rsidR="00670172" w:rsidRPr="00670172" w:rsidRDefault="00670172" w:rsidP="00670172">
      <w:pPr>
        <w:tabs>
          <w:tab w:val="left" w:pos="1134"/>
        </w:tabs>
        <w:snapToGrid w:val="0"/>
        <w:spacing w:after="0" w:line="300" w:lineRule="auto"/>
        <w:ind w:right="-1"/>
        <w:jc w:val="both"/>
        <w:rPr>
          <w:rFonts w:cstheme="minorHAnsi"/>
          <w:sz w:val="20"/>
          <w:szCs w:val="20"/>
        </w:rPr>
      </w:pPr>
    </w:p>
    <w:p w14:paraId="0BA05717"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5</w:t>
      </w:r>
    </w:p>
    <w:p w14:paraId="2139B1D9" w14:textId="77777777" w:rsidR="000C5778" w:rsidRPr="00670172" w:rsidRDefault="000C5778" w:rsidP="00670172">
      <w:pPr>
        <w:numPr>
          <w:ilvl w:val="0"/>
          <w:numId w:val="19"/>
        </w:numPr>
        <w:snapToGrid w:val="0"/>
        <w:spacing w:after="0" w:line="300" w:lineRule="auto"/>
        <w:ind w:right="-1"/>
        <w:jc w:val="both"/>
        <w:rPr>
          <w:rFonts w:cstheme="minorHAnsi"/>
          <w:sz w:val="20"/>
          <w:szCs w:val="20"/>
        </w:rPr>
      </w:pPr>
      <w:r w:rsidRPr="00670172">
        <w:rPr>
          <w:rFonts w:cstheme="minorHAnsi"/>
          <w:sz w:val="20"/>
          <w:szCs w:val="20"/>
        </w:rPr>
        <w:t>Wykonawca wykona własnymi siłami następujące roboty budowlane………..</w:t>
      </w:r>
    </w:p>
    <w:p w14:paraId="3D6896EB" w14:textId="77777777" w:rsidR="000C5778" w:rsidRPr="00670172" w:rsidRDefault="000C5778" w:rsidP="00670172">
      <w:pPr>
        <w:numPr>
          <w:ilvl w:val="0"/>
          <w:numId w:val="19"/>
        </w:numPr>
        <w:snapToGrid w:val="0"/>
        <w:spacing w:after="0" w:line="300" w:lineRule="auto"/>
        <w:ind w:right="-1"/>
        <w:jc w:val="both"/>
        <w:rPr>
          <w:rFonts w:cstheme="minorHAnsi"/>
          <w:sz w:val="20"/>
          <w:szCs w:val="20"/>
        </w:rPr>
      </w:pPr>
      <w:r w:rsidRPr="00670172">
        <w:rPr>
          <w:rFonts w:cstheme="minorHAnsi"/>
          <w:sz w:val="20"/>
          <w:szCs w:val="20"/>
        </w:rPr>
        <w:t>Wykonawca powierzy podwykonawcy wykonanie następujących robót budowlanych: …………………………….</w:t>
      </w:r>
    </w:p>
    <w:p w14:paraId="70727AFA"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jest odpowiedzialny za działania lub zaniechania podwykonawcy, jego przedstawicieli lub pracowników, jak za własne działania lub zaniechania.</w:t>
      </w:r>
    </w:p>
    <w:p w14:paraId="72E4BF34"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Umowa z podwykonawcą powinna stanowić w szczególności, iż:</w:t>
      </w:r>
    </w:p>
    <w:p w14:paraId="4C882DCB" w14:textId="77777777" w:rsidR="000C5778" w:rsidRPr="00670172" w:rsidRDefault="000C5778" w:rsidP="00670172">
      <w:pPr>
        <w:numPr>
          <w:ilvl w:val="1"/>
          <w:numId w:val="19"/>
        </w:numPr>
        <w:tabs>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termin zapłaty wynagrodzenia podwykonawcy nie może być dłuższy niż 30 dni od dnia doręczenia faktury VAT,</w:t>
      </w:r>
    </w:p>
    <w:p w14:paraId="1F51A0FC" w14:textId="77777777" w:rsidR="000C5778" w:rsidRPr="00670172" w:rsidRDefault="000C5778" w:rsidP="00670172">
      <w:pPr>
        <w:numPr>
          <w:ilvl w:val="1"/>
          <w:numId w:val="19"/>
        </w:numPr>
        <w:tabs>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termin realizacji umowy przez podwykonawcę nie może być dłuższy niż termin określony w harmonogramie robót w Umowie zawartej przez Zamawiającego i Wykonawcę,</w:t>
      </w:r>
    </w:p>
    <w:p w14:paraId="1999AE07" w14:textId="77777777" w:rsidR="000C5778" w:rsidRPr="00670172" w:rsidRDefault="000C5778" w:rsidP="00670172">
      <w:pPr>
        <w:numPr>
          <w:ilvl w:val="1"/>
          <w:numId w:val="19"/>
        </w:numPr>
        <w:tabs>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okres odpowiedzialności podwykonawcy za wady przedmiotu umowy o podwykonawstwo, nie będzie krótszy od okresu odpowiedzialności za wady przedmiotu Umowy Wykonawcy wobec Zamawiającego,</w:t>
      </w:r>
    </w:p>
    <w:p w14:paraId="37B60B26" w14:textId="77777777" w:rsidR="000C5778" w:rsidRPr="00670172" w:rsidRDefault="000C5778" w:rsidP="00670172">
      <w:pPr>
        <w:numPr>
          <w:ilvl w:val="1"/>
          <w:numId w:val="19"/>
        </w:numPr>
        <w:tabs>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w przypadku uchylania się przez Wykonawcę od obowiązku zapłaty wymagalnego wynagrodzenia przysługującego podwykonawcy lub dalszemu podwykonawcy, którzy zawarli:</w:t>
      </w:r>
    </w:p>
    <w:p w14:paraId="5DD68B04" w14:textId="77777777" w:rsidR="000C5778" w:rsidRPr="00670172" w:rsidRDefault="000C5778" w:rsidP="00670172">
      <w:pPr>
        <w:numPr>
          <w:ilvl w:val="0"/>
          <w:numId w:val="32"/>
        </w:numPr>
        <w:tabs>
          <w:tab w:val="left" w:pos="1701"/>
        </w:tabs>
        <w:snapToGrid w:val="0"/>
        <w:spacing w:after="0" w:line="300" w:lineRule="auto"/>
        <w:ind w:left="1701" w:right="-1" w:hanging="567"/>
        <w:jc w:val="both"/>
        <w:rPr>
          <w:rFonts w:cstheme="minorHAnsi"/>
          <w:color w:val="000000"/>
          <w:sz w:val="20"/>
          <w:szCs w:val="20"/>
        </w:rPr>
      </w:pPr>
      <w:r w:rsidRPr="00670172">
        <w:rPr>
          <w:rFonts w:cstheme="minorHAnsi"/>
          <w:color w:val="000000"/>
          <w:sz w:val="20"/>
          <w:szCs w:val="20"/>
        </w:rPr>
        <w:lastRenderedPageBreak/>
        <w:t xml:space="preserve">zaakceptowane przez Zamawiającego umowy o podwykonawstwo, których przedmiotem są roboty budowlane lub </w:t>
      </w:r>
    </w:p>
    <w:p w14:paraId="0AA00CF8" w14:textId="77777777" w:rsidR="000C5778" w:rsidRPr="00670172" w:rsidRDefault="000C5778" w:rsidP="00670172">
      <w:pPr>
        <w:numPr>
          <w:ilvl w:val="0"/>
          <w:numId w:val="32"/>
        </w:numPr>
        <w:tabs>
          <w:tab w:val="left" w:pos="1701"/>
        </w:tabs>
        <w:snapToGrid w:val="0"/>
        <w:spacing w:after="0" w:line="300" w:lineRule="auto"/>
        <w:ind w:left="1701" w:right="-1" w:hanging="567"/>
        <w:jc w:val="both"/>
        <w:rPr>
          <w:rFonts w:cstheme="minorHAnsi"/>
          <w:color w:val="000000"/>
          <w:sz w:val="20"/>
          <w:szCs w:val="20"/>
        </w:rPr>
      </w:pPr>
      <w:r w:rsidRPr="00670172">
        <w:rPr>
          <w:rFonts w:cstheme="minorHAnsi"/>
          <w:color w:val="000000"/>
          <w:sz w:val="20"/>
          <w:szCs w:val="20"/>
        </w:rPr>
        <w:t>przedłożone Zamawiającemu umowy o podwykonawstwo, których przedmiotem są dostawy lub usługi,</w:t>
      </w:r>
    </w:p>
    <w:p w14:paraId="391E4AE1" w14:textId="77777777" w:rsidR="000C5778" w:rsidRPr="00670172" w:rsidRDefault="000C5778" w:rsidP="00670172">
      <w:pPr>
        <w:tabs>
          <w:tab w:val="left" w:pos="1701"/>
        </w:tabs>
        <w:snapToGrid w:val="0"/>
        <w:spacing w:after="0" w:line="300" w:lineRule="auto"/>
        <w:ind w:left="1134" w:right="-1"/>
        <w:jc w:val="both"/>
        <w:rPr>
          <w:rFonts w:cstheme="minorHAnsi"/>
          <w:color w:val="000000"/>
          <w:sz w:val="20"/>
          <w:szCs w:val="20"/>
        </w:rPr>
      </w:pPr>
      <w:r w:rsidRPr="00670172">
        <w:rPr>
          <w:rFonts w:cstheme="minorHAnsi"/>
          <w:color w:val="000000"/>
          <w:sz w:val="20"/>
          <w:szCs w:val="20"/>
        </w:rPr>
        <w:t>Zamawiający dokona bezpośredniej zapłaty wymagalnego wynagrodzenia przysługującego podwykonawcy bez odsetek należnych podwykonawcy.</w:t>
      </w:r>
    </w:p>
    <w:p w14:paraId="5A2B69D6" w14:textId="77777777" w:rsidR="000C5778" w:rsidRPr="00670172" w:rsidRDefault="000C5778" w:rsidP="00670172">
      <w:pPr>
        <w:numPr>
          <w:ilvl w:val="0"/>
          <w:numId w:val="19"/>
        </w:numPr>
        <w:tabs>
          <w:tab w:val="clear" w:pos="360"/>
          <w:tab w:val="num" w:pos="567"/>
          <w:tab w:val="num" w:pos="709"/>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Umowa o podwykonawstwo nie może zawierać postanowień:</w:t>
      </w:r>
    </w:p>
    <w:p w14:paraId="4E881740" w14:textId="77777777" w:rsidR="000C5778" w:rsidRPr="00670172" w:rsidRDefault="000C5778" w:rsidP="00670172">
      <w:pPr>
        <w:numPr>
          <w:ilvl w:val="1"/>
          <w:numId w:val="19"/>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uzależniających uzyskanie przez podwykonawcę płatności od Wykonawcy od zapłaty przez Zamawiającego Wykonawcy wynagrodzenia obejmującego zakres robót wykonanych przez podwykonawcę,</w:t>
      </w:r>
    </w:p>
    <w:p w14:paraId="55F0CA4A" w14:textId="77777777" w:rsidR="000C5778" w:rsidRPr="00670172" w:rsidRDefault="000C5778" w:rsidP="00670172">
      <w:pPr>
        <w:numPr>
          <w:ilvl w:val="1"/>
          <w:numId w:val="19"/>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uzależniających zwrot podwykonawcy kwot zabezpieczenia przez Wykonawcę, od zwrotu zabezpieczenia wykonania Umowy przez Zamawiającego Wykonawcy.</w:t>
      </w:r>
    </w:p>
    <w:p w14:paraId="118D6322"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w:t>
      </w:r>
    </w:p>
    <w:p w14:paraId="7820D88E"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jest zobowiązany do przedłożenia Zamawiającemu projektu umowy o podwykonawstwo, której przedmiotem są roboty budowlane nie później niż 14 dni przed jej zawarciem.</w:t>
      </w:r>
    </w:p>
    <w:p w14:paraId="1F20AB2F"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Zamawiający w terminie 14 dni od dnia przedłożenia mu projektu umowy o podwykonawstwo, której przedmiotem są roboty budowlane, zgłosi pisemne zastrzeżenia w przypadku przedłożenia projektu umowy niespełniającej określonych w Umowie wymagań.</w:t>
      </w:r>
    </w:p>
    <w:p w14:paraId="4353FD9F"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Zamawiający w terminie 14 dni od dnia przedłożenia mu projektu umowy o podwykonawstwo, której przedmiotem są roboty budowlane nie zgłosi na piśmie zastrzeżeń, uważa się, że zaakceptował ten projekt umowy.</w:t>
      </w:r>
    </w:p>
    <w:p w14:paraId="0835848C"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Po akceptacji projektu umowy o podwykonawstwo, której przedmiotem są roboty budowlane lub po bezskutecznym upływie terminu na zgłoszenie przez Zamawiającego zastrzeżeń do tego projektu, Wykonawca przedłoży poświadczoną za zgodność z oryginałem kopię zawartej umowy o podwykonawstwo </w:t>
      </w:r>
      <w:r w:rsidRPr="00670172">
        <w:rPr>
          <w:rFonts w:cstheme="minorHAnsi"/>
          <w:color w:val="000000"/>
          <w:sz w:val="20"/>
          <w:szCs w:val="20"/>
        </w:rPr>
        <w:br/>
        <w:t>w terminie 7 dni od dnia zawarcia tej umowy, jednakże nie później niż 7 dni przed dniem rozpoczęciem realizacji robót budowlanych przez podwykonawcę.</w:t>
      </w:r>
    </w:p>
    <w:p w14:paraId="082AA2CA"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Zamawiający w terminie 14 dni od dnia przedłożenia mu umowy o podwykonawstwo, której przedmiotem są roboty budowlane, zgłosi pisemny sprzeciw w przypadku przedłożenia umowy niespełniającej określonych w Umowie wymagań.</w:t>
      </w:r>
    </w:p>
    <w:p w14:paraId="66B3CE23"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Zamawiający w terminie 14 dni od dnia przedłożenia umowy o podwykonawstwo, której przedmiotem są roboty budowlane, nie zgłosi na piśmie sprzeciwu, uważa się, że zaakceptował tę umowę.</w:t>
      </w:r>
    </w:p>
    <w:p w14:paraId="1AF7FBBE"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jest zobowiązany do każdorazowego przedkładania Zamawiającemu w terminie 7 dni od dnia zawarcia poświadczoną za zgodność z oryginałem kopię zawartej umowy o podwykonawstwo, której przedmiotem są dostawy lub usługi, w celu weryfikacji, czy wskazane w niej terminy zapłaty wynagrodzenia nie są dłuższe niż 30 dni, z wyłączeniem umów o podwykonawstwo o wartości mniejszej niż 0,5 % wartości umowy w sprawie zamówienia publicznego, tj. ………………….. zł brutto.</w:t>
      </w:r>
    </w:p>
    <w:p w14:paraId="3681787F"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nie może polecić podwykonawcy realizacji przedmiotu umowy o podwykonawstwo, której przedmiotem są roboty budowlane w przypadku braku jej akceptacji przez Zamawiającego.</w:t>
      </w:r>
    </w:p>
    <w:p w14:paraId="1FF87D20"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Do zmian postanowień umów o podwykonawstwo stosuje się zasady mające zastosowanie przy zawieraniu umowy o podwykonawstwo.</w:t>
      </w:r>
    </w:p>
    <w:p w14:paraId="1AE4F810" w14:textId="77777777" w:rsidR="000C5778" w:rsidRPr="00670172" w:rsidRDefault="000C5778" w:rsidP="00670172">
      <w:pPr>
        <w:numPr>
          <w:ilvl w:val="0"/>
          <w:numId w:val="1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lastRenderedPageBreak/>
        <w:t>Zasady dotyczące podwykonawców mają odpowiednie zastosowanie do dalszych podwykonawców, a w przypadku projektu umowy przedkładanego przez podwykonawcę lub dalszego podwykonawcę wymagane jest dołączenie zgody Wykonawcy na zawarcie umowy o podwykonawstwo o treści zgodnej z projektem umowy.</w:t>
      </w:r>
    </w:p>
    <w:p w14:paraId="5D0D4392" w14:textId="77777777" w:rsidR="000C5778" w:rsidRPr="00670172" w:rsidRDefault="000C5778" w:rsidP="00670172">
      <w:pPr>
        <w:snapToGrid w:val="0"/>
        <w:spacing w:after="0" w:line="300" w:lineRule="auto"/>
        <w:ind w:left="284" w:right="-1" w:hanging="284"/>
        <w:jc w:val="both"/>
        <w:rPr>
          <w:rFonts w:cstheme="minorHAnsi"/>
          <w:color w:val="000000"/>
          <w:sz w:val="20"/>
          <w:szCs w:val="20"/>
        </w:rPr>
      </w:pPr>
    </w:p>
    <w:p w14:paraId="60E615FF"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6</w:t>
      </w:r>
    </w:p>
    <w:p w14:paraId="75E6CF4B" w14:textId="411A6121" w:rsidR="000C5778" w:rsidRPr="00670172" w:rsidRDefault="000C5778" w:rsidP="00670172">
      <w:pPr>
        <w:numPr>
          <w:ilvl w:val="0"/>
          <w:numId w:val="23"/>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Zamawiający na podstawie art. 95 ust. 1 ustawy Prawo zamówień publicznych </w:t>
      </w:r>
      <w:r w:rsidRPr="00670172">
        <w:rPr>
          <w:rFonts w:cstheme="minorHAnsi"/>
          <w:sz w:val="20"/>
          <w:szCs w:val="20"/>
        </w:rPr>
        <w:t>(</w:t>
      </w:r>
      <w:proofErr w:type="spellStart"/>
      <w:r w:rsidRPr="00670172">
        <w:rPr>
          <w:rFonts w:cstheme="minorHAnsi"/>
          <w:sz w:val="20"/>
          <w:szCs w:val="20"/>
        </w:rPr>
        <w:t>t.j</w:t>
      </w:r>
      <w:proofErr w:type="spellEnd"/>
      <w:r w:rsidRPr="00670172">
        <w:rPr>
          <w:rFonts w:cstheme="minorHAnsi"/>
          <w:sz w:val="20"/>
          <w:szCs w:val="20"/>
        </w:rPr>
        <w:t xml:space="preserve">. Dz. U. z 2024 r. poz. 1320 z </w:t>
      </w:r>
      <w:proofErr w:type="spellStart"/>
      <w:r w:rsidRPr="00670172">
        <w:rPr>
          <w:rFonts w:cstheme="minorHAnsi"/>
          <w:sz w:val="20"/>
          <w:szCs w:val="20"/>
        </w:rPr>
        <w:t>późn</w:t>
      </w:r>
      <w:proofErr w:type="spellEnd"/>
      <w:r w:rsidRPr="00670172">
        <w:rPr>
          <w:rFonts w:cstheme="minorHAnsi"/>
          <w:sz w:val="20"/>
          <w:szCs w:val="20"/>
        </w:rPr>
        <w:t>. zm.) wymaga zatrudnienia przez Wykonawcę lub podwykona</w:t>
      </w:r>
      <w:r w:rsidRPr="00670172">
        <w:rPr>
          <w:rFonts w:cstheme="minorHAnsi"/>
          <w:color w:val="000000"/>
          <w:sz w:val="20"/>
          <w:szCs w:val="20"/>
        </w:rPr>
        <w:t>wcę na podstawie umowy o pracę osób wykonujących czynności w zakresie realizacji przedmiotu Umowy, jeżeli wykonanie tych czynności polega na wykonywaniu pracy w sposób określony w art. 22 § 1 ustawy z dnia 26 czerwca 1974</w:t>
      </w:r>
      <w:r w:rsidR="00670172">
        <w:rPr>
          <w:rFonts w:cstheme="minorHAnsi"/>
          <w:color w:val="000000"/>
          <w:sz w:val="20"/>
          <w:szCs w:val="20"/>
        </w:rPr>
        <w:t> </w:t>
      </w:r>
      <w:r w:rsidRPr="00670172">
        <w:rPr>
          <w:rFonts w:cstheme="minorHAnsi"/>
          <w:color w:val="000000"/>
          <w:sz w:val="20"/>
          <w:szCs w:val="20"/>
        </w:rPr>
        <w:t>r. - Kodeks pracy (</w:t>
      </w:r>
      <w:proofErr w:type="spellStart"/>
      <w:r w:rsidRPr="00670172">
        <w:rPr>
          <w:rFonts w:cstheme="minorHAnsi"/>
          <w:color w:val="000000"/>
          <w:sz w:val="20"/>
          <w:szCs w:val="20"/>
        </w:rPr>
        <w:t>t.j</w:t>
      </w:r>
      <w:proofErr w:type="spellEnd"/>
      <w:r w:rsidRPr="00670172">
        <w:rPr>
          <w:rFonts w:cstheme="minorHAnsi"/>
          <w:color w:val="000000"/>
          <w:sz w:val="20"/>
          <w:szCs w:val="20"/>
        </w:rPr>
        <w:t>. Dz. U. z 2025 r. poz. 277), tj. aby osoby wykonujące czynności bezpośrednio związane z wykonywaniem robót budowlanych i montażowych, zatrudnione były na</w:t>
      </w:r>
      <w:r w:rsidR="00670172">
        <w:rPr>
          <w:rFonts w:cstheme="minorHAnsi"/>
          <w:color w:val="000000"/>
          <w:sz w:val="20"/>
          <w:szCs w:val="20"/>
        </w:rPr>
        <w:t> </w:t>
      </w:r>
      <w:r w:rsidRPr="00670172">
        <w:rPr>
          <w:rFonts w:cstheme="minorHAnsi"/>
          <w:color w:val="000000"/>
          <w:sz w:val="20"/>
          <w:szCs w:val="20"/>
        </w:rPr>
        <w:t>podstawie umowy o pracę w całym okresie realizacji zamówienia. Przedmiotowy wymóg nie dotyczy czynności związanych z projektowaniem, kierowaniem robotami, obsługą geodezyjną, transportem materiałów i osób na teren realizowanych robót budowlanych, a także dostawców materiałów budowlanych.</w:t>
      </w:r>
    </w:p>
    <w:p w14:paraId="32AB7386" w14:textId="77777777" w:rsidR="000C5778" w:rsidRPr="00670172" w:rsidRDefault="000C5778" w:rsidP="00670172">
      <w:pPr>
        <w:numPr>
          <w:ilvl w:val="0"/>
          <w:numId w:val="23"/>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Obowiązek, o którym mowa w ust. 1 nie dotyczy sytuacji, gdy prace te będą wykonywane samodzielnie i osobiście przez osoby fizyczne prowadzące działalność gospodarczą w postaci tzw. samozatrudnienia, jako podwykonawcy.</w:t>
      </w:r>
    </w:p>
    <w:p w14:paraId="767B9825" w14:textId="77777777" w:rsidR="000C5778" w:rsidRPr="00670172" w:rsidRDefault="000C5778" w:rsidP="00670172">
      <w:pPr>
        <w:numPr>
          <w:ilvl w:val="0"/>
          <w:numId w:val="23"/>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jest zobowiązany zawrzeć w każdej umowie o podwykonawstwo stosowne zapisy zobowiązujące podwykonawców do zatrudnienia na umowę o pracę wszystkich osób wykonujących czynności wskazane w ust. 1.</w:t>
      </w:r>
    </w:p>
    <w:p w14:paraId="7E88B3AE" w14:textId="77777777" w:rsidR="000C5778" w:rsidRPr="00670172" w:rsidRDefault="000C5778" w:rsidP="00670172">
      <w:pPr>
        <w:numPr>
          <w:ilvl w:val="0"/>
          <w:numId w:val="23"/>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5D621E4F" w14:textId="77777777" w:rsidR="000C5778" w:rsidRPr="00670172" w:rsidRDefault="000C5778" w:rsidP="00670172">
      <w:pPr>
        <w:numPr>
          <w:ilvl w:val="0"/>
          <w:numId w:val="24"/>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żądania oświadczeń i dokumentów w zakresie potwierdzenia spełniania ww. wymogów i dokonywania ich oceny,</w:t>
      </w:r>
    </w:p>
    <w:p w14:paraId="18319F88" w14:textId="77777777" w:rsidR="000C5778" w:rsidRPr="00670172" w:rsidRDefault="000C5778" w:rsidP="00670172">
      <w:pPr>
        <w:numPr>
          <w:ilvl w:val="0"/>
          <w:numId w:val="24"/>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żądania wyjaśnień w przypadku wątpliwości w zakresie potwierdzenia spełniania ww. wymogów,</w:t>
      </w:r>
    </w:p>
    <w:p w14:paraId="42C1EE49" w14:textId="77777777" w:rsidR="000C5778" w:rsidRPr="00670172" w:rsidRDefault="000C5778" w:rsidP="00670172">
      <w:pPr>
        <w:numPr>
          <w:ilvl w:val="0"/>
          <w:numId w:val="24"/>
        </w:numPr>
        <w:tabs>
          <w:tab w:val="clear" w:pos="720"/>
          <w:tab w:val="num"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przeprowadzania kontroli na miejscu wykonywania świadczenia.</w:t>
      </w:r>
    </w:p>
    <w:p w14:paraId="24DF441B" w14:textId="7A045412" w:rsidR="000C5778" w:rsidRPr="00670172" w:rsidRDefault="000C5778" w:rsidP="00670172">
      <w:pPr>
        <w:numPr>
          <w:ilvl w:val="0"/>
          <w:numId w:val="23"/>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Każdorazowo na żądanie Zamawiającego, w terminie wskazanym przez Zamawiającego nie krótszym niż 3</w:t>
      </w:r>
      <w:r w:rsidR="00670172">
        <w:rPr>
          <w:rFonts w:cstheme="minorHAnsi"/>
          <w:color w:val="000000"/>
          <w:sz w:val="20"/>
          <w:szCs w:val="20"/>
        </w:rPr>
        <w:t> </w:t>
      </w:r>
      <w:r w:rsidRPr="00670172">
        <w:rPr>
          <w:rFonts w:cstheme="minorHAnsi"/>
          <w:color w:val="000000"/>
          <w:sz w:val="20"/>
          <w:szCs w:val="20"/>
        </w:rPr>
        <w:t>dni robocze, Wykonawca lub podwykonawca zobowiązuje się przedłożyć oświadczenia o zatrudnieniu na podstawie stosunku pracy osób wykonujących czynności, o których mowa w ust. 1 lub przedłożyć do</w:t>
      </w:r>
      <w:r w:rsidR="00670172">
        <w:rPr>
          <w:rFonts w:cstheme="minorHAnsi"/>
          <w:color w:val="000000"/>
          <w:sz w:val="20"/>
          <w:szCs w:val="20"/>
        </w:rPr>
        <w:t> </w:t>
      </w:r>
      <w:r w:rsidRPr="00670172">
        <w:rPr>
          <w:rFonts w:cstheme="minorHAnsi"/>
          <w:color w:val="000000"/>
          <w:sz w:val="20"/>
          <w:szCs w:val="20"/>
        </w:rPr>
        <w:t>wglądu kopie umów zawartych przez Wykonawcę lub podwykonawcę z pracownikami wykonującymi czynności w zakresie realizacji przedmiotu Umowy. Kopie umów powinny zostać zanonimizowane w</w:t>
      </w:r>
      <w:r w:rsidR="00670172">
        <w:rPr>
          <w:rFonts w:cstheme="minorHAnsi"/>
          <w:color w:val="000000"/>
          <w:sz w:val="20"/>
          <w:szCs w:val="20"/>
        </w:rPr>
        <w:t> </w:t>
      </w:r>
      <w:r w:rsidRPr="00670172">
        <w:rPr>
          <w:rFonts w:cstheme="minorHAnsi"/>
          <w:color w:val="000000"/>
          <w:sz w:val="20"/>
          <w:szCs w:val="20"/>
        </w:rPr>
        <w:t>sposób zapewniający ochronę danych osobowych pracowników zgodnie z przepisami o ochronie danych osobowych.</w:t>
      </w:r>
    </w:p>
    <w:p w14:paraId="244494A1" w14:textId="77777777" w:rsidR="000C5778" w:rsidRPr="00670172" w:rsidRDefault="000C5778" w:rsidP="00670172">
      <w:pPr>
        <w:numPr>
          <w:ilvl w:val="0"/>
          <w:numId w:val="23"/>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Nieprzedłożenie przez Wykonawcę oświadczenia lub kopii umów zawartych przez Wykonawcę lub podwykonawcę z pracownikami wykonującymi czynności w zakresie realizacji przedmiotu Umowy, wskazane w ust. 1, w terminie wskazanym przez Zamawiającego, zgodnie z ust. 3 będzie traktowane jako niewypełnienie obowiązku zatrudnienia pracowników wykonujących czynności w zakresie realizacji przedmiotu Umowy na podstawie stosunku pracy.</w:t>
      </w:r>
    </w:p>
    <w:p w14:paraId="7606AFA3" w14:textId="6E48B910" w:rsidR="000C5778" w:rsidRPr="00670172" w:rsidRDefault="000C5778" w:rsidP="00670172">
      <w:pPr>
        <w:numPr>
          <w:ilvl w:val="0"/>
          <w:numId w:val="23"/>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Za niedopełnienie wymogu zatrudnienia pracowników wykonujących wskazane w ust. 1 czynności w zakresie realizacji przedmiotu Umowy na podstawie umowy o pracę w rozumieniu przepisów Kodeksu pracy, Wykonawca zapłaci Zamawiającemu kary umowne w wysokości kwoty minimalnego wynagrodzenia za pracę ustalonego na podstawie przepisów o minimalnym wynagrodzeniu za pracę </w:t>
      </w:r>
      <w:r w:rsidRPr="00670172">
        <w:rPr>
          <w:rFonts w:cstheme="minorHAnsi"/>
          <w:color w:val="000000"/>
          <w:sz w:val="20"/>
          <w:szCs w:val="20"/>
        </w:rPr>
        <w:lastRenderedPageBreak/>
        <w:t>obowiązujących w chwili stwierdzenia przez Zamawiającego niedopełnienia przez Wykonawcę lub podwykonawcę wymogu zatrudnienia pracowników wskazanych w ust. 1, wykonujących czynności w</w:t>
      </w:r>
      <w:r w:rsidR="00670172">
        <w:rPr>
          <w:rFonts w:cstheme="minorHAnsi"/>
          <w:color w:val="000000"/>
          <w:sz w:val="20"/>
          <w:szCs w:val="20"/>
        </w:rPr>
        <w:t> </w:t>
      </w:r>
      <w:r w:rsidRPr="00670172">
        <w:rPr>
          <w:rFonts w:cstheme="minorHAnsi"/>
          <w:color w:val="000000"/>
          <w:sz w:val="20"/>
          <w:szCs w:val="20"/>
        </w:rPr>
        <w:t xml:space="preserve">zakresie realizacji przedmiotu Umowy na podstawie umowy o pracę w rozumieniu przepisów Kodeksu pracy oraz liczby miesięcy w okresie realizacji Umowy, w których nie dopełniono przedmiotowego wymogu – za każdą osobę wskazaną w ust. 1, wykonującą  pracę bez umowy o pracę. </w:t>
      </w:r>
    </w:p>
    <w:p w14:paraId="798D0788" w14:textId="77777777" w:rsidR="000C5778" w:rsidRPr="00670172" w:rsidRDefault="000C5778" w:rsidP="00670172">
      <w:pPr>
        <w:snapToGrid w:val="0"/>
        <w:spacing w:after="0" w:line="300" w:lineRule="auto"/>
        <w:ind w:left="928" w:right="-1"/>
        <w:jc w:val="both"/>
        <w:rPr>
          <w:rFonts w:cstheme="minorHAnsi"/>
          <w:color w:val="000000"/>
          <w:sz w:val="20"/>
          <w:szCs w:val="20"/>
        </w:rPr>
      </w:pPr>
    </w:p>
    <w:p w14:paraId="3266EE68" w14:textId="77777777" w:rsidR="000C5778" w:rsidRPr="00670172" w:rsidRDefault="000C5778" w:rsidP="00670172">
      <w:pPr>
        <w:snapToGrid w:val="0"/>
        <w:spacing w:after="0" w:line="300" w:lineRule="auto"/>
        <w:ind w:left="720"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7</w:t>
      </w:r>
    </w:p>
    <w:p w14:paraId="31D4EB51" w14:textId="77777777" w:rsidR="000C5778" w:rsidRPr="00670172" w:rsidRDefault="000C5778" w:rsidP="00670172">
      <w:pPr>
        <w:numPr>
          <w:ilvl w:val="0"/>
          <w:numId w:val="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Strony ustalają, że zapłata wynagrodzenia za wykonanie przedmiotu Umowy odbywać się będzie przelewem z konta Zamawiającego na konto Wykonawcy podane na fakturach VAT.</w:t>
      </w:r>
    </w:p>
    <w:p w14:paraId="50544C9B" w14:textId="77777777" w:rsidR="000C5778" w:rsidRPr="00670172" w:rsidRDefault="000C5778" w:rsidP="00670172">
      <w:pPr>
        <w:numPr>
          <w:ilvl w:val="0"/>
          <w:numId w:val="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Zapłata faktur VAT może nastąpić w następujących terminach:</w:t>
      </w:r>
    </w:p>
    <w:p w14:paraId="4D0BA967" w14:textId="2446F3EF" w:rsidR="000C5778" w:rsidRPr="00670172" w:rsidRDefault="000C5778" w:rsidP="00670172">
      <w:pPr>
        <w:pStyle w:val="Akapitzlist"/>
        <w:numPr>
          <w:ilvl w:val="1"/>
          <w:numId w:val="19"/>
        </w:numPr>
        <w:tabs>
          <w:tab w:val="num" w:pos="1134"/>
        </w:tabs>
        <w:snapToGrid w:val="0"/>
        <w:spacing w:line="300" w:lineRule="auto"/>
        <w:ind w:left="1134" w:right="-1" w:hanging="567"/>
        <w:contextualSpacing w:val="0"/>
        <w:jc w:val="both"/>
        <w:rPr>
          <w:rFonts w:asciiTheme="minorHAnsi" w:hAnsiTheme="minorHAnsi" w:cstheme="minorHAnsi"/>
          <w:color w:val="000000"/>
          <w:sz w:val="20"/>
          <w:szCs w:val="20"/>
        </w:rPr>
      </w:pPr>
      <w:r w:rsidRPr="00670172">
        <w:rPr>
          <w:rFonts w:asciiTheme="minorHAnsi" w:hAnsiTheme="minorHAnsi" w:cstheme="minorHAnsi"/>
          <w:color w:val="000000"/>
          <w:sz w:val="20"/>
          <w:szCs w:val="20"/>
        </w:rPr>
        <w:t>Po zaakceptowaniu przez Zamawiającego ostatecznej dokumentacji projektowej oraz</w:t>
      </w:r>
      <w:r w:rsidR="00670172">
        <w:rPr>
          <w:rFonts w:asciiTheme="minorHAnsi" w:hAnsiTheme="minorHAnsi" w:cstheme="minorHAnsi"/>
          <w:color w:val="000000"/>
          <w:sz w:val="20"/>
          <w:szCs w:val="20"/>
        </w:rPr>
        <w:t> </w:t>
      </w:r>
      <w:r w:rsidRPr="00670172">
        <w:rPr>
          <w:rFonts w:asciiTheme="minorHAnsi" w:hAnsiTheme="minorHAnsi" w:cstheme="minorHAnsi"/>
          <w:color w:val="000000"/>
          <w:sz w:val="20"/>
          <w:szCs w:val="20"/>
        </w:rPr>
        <w:t>po</w:t>
      </w:r>
      <w:r w:rsidR="00670172">
        <w:rPr>
          <w:rFonts w:asciiTheme="minorHAnsi" w:hAnsiTheme="minorHAnsi" w:cstheme="minorHAnsi"/>
          <w:color w:val="000000"/>
          <w:sz w:val="20"/>
          <w:szCs w:val="20"/>
        </w:rPr>
        <w:t> </w:t>
      </w:r>
      <w:r w:rsidRPr="00670172">
        <w:rPr>
          <w:rFonts w:asciiTheme="minorHAnsi" w:hAnsiTheme="minorHAnsi" w:cstheme="minorHAnsi"/>
          <w:color w:val="000000"/>
          <w:sz w:val="20"/>
          <w:szCs w:val="20"/>
        </w:rPr>
        <w:t xml:space="preserve">wykonaniu części robót budowlanych – w terminie do 31.12.2025 w wysokości określonej w </w:t>
      </w:r>
      <w:r w:rsidRPr="00670172">
        <w:rPr>
          <w:rFonts w:asciiTheme="minorHAnsi" w:hAnsiTheme="minorHAnsi" w:cstheme="minorHAnsi"/>
          <w:color w:val="000000"/>
          <w:sz w:val="20"/>
          <w:szCs w:val="20"/>
        </w:rPr>
        <w:sym w:font="Times New Roman" w:char="00A7"/>
      </w:r>
      <w:r w:rsidRPr="00670172">
        <w:rPr>
          <w:rFonts w:asciiTheme="minorHAnsi" w:hAnsiTheme="minorHAnsi" w:cstheme="minorHAnsi"/>
          <w:color w:val="000000"/>
          <w:sz w:val="20"/>
          <w:szCs w:val="20"/>
        </w:rPr>
        <w:t>2 ust. 7 pkt a).</w:t>
      </w:r>
    </w:p>
    <w:p w14:paraId="536EBF1D" w14:textId="77777777" w:rsidR="000C5778" w:rsidRPr="00670172" w:rsidRDefault="000C5778" w:rsidP="00670172">
      <w:pPr>
        <w:pStyle w:val="Akapitzlist"/>
        <w:numPr>
          <w:ilvl w:val="1"/>
          <w:numId w:val="19"/>
        </w:numPr>
        <w:tabs>
          <w:tab w:val="num" w:pos="1134"/>
        </w:tabs>
        <w:snapToGrid w:val="0"/>
        <w:spacing w:line="300" w:lineRule="auto"/>
        <w:ind w:left="1134" w:right="-1" w:hanging="567"/>
        <w:contextualSpacing w:val="0"/>
        <w:jc w:val="both"/>
        <w:rPr>
          <w:rFonts w:asciiTheme="minorHAnsi" w:hAnsiTheme="minorHAnsi" w:cstheme="minorHAnsi"/>
          <w:color w:val="000000"/>
          <w:sz w:val="20"/>
          <w:szCs w:val="20"/>
        </w:rPr>
      </w:pPr>
      <w:r w:rsidRPr="00670172">
        <w:rPr>
          <w:rFonts w:asciiTheme="minorHAnsi" w:hAnsiTheme="minorHAnsi" w:cstheme="minorHAnsi"/>
          <w:color w:val="000000"/>
          <w:sz w:val="20"/>
          <w:szCs w:val="20"/>
        </w:rPr>
        <w:t>Faktury VAT (przejściowe) będą realizowane w ciągu 30 dni licząc od daty ich doręczenia Zamawiającemu.</w:t>
      </w:r>
    </w:p>
    <w:p w14:paraId="0DE9142C" w14:textId="5BA54109" w:rsidR="008B379C" w:rsidRPr="00670172" w:rsidRDefault="008B379C" w:rsidP="00670172">
      <w:pPr>
        <w:pStyle w:val="Akapitzlist"/>
        <w:numPr>
          <w:ilvl w:val="1"/>
          <w:numId w:val="19"/>
        </w:numPr>
        <w:tabs>
          <w:tab w:val="num" w:pos="1134"/>
        </w:tabs>
        <w:snapToGrid w:val="0"/>
        <w:spacing w:line="300" w:lineRule="auto"/>
        <w:ind w:left="1134" w:right="-1" w:hanging="567"/>
        <w:contextualSpacing w:val="0"/>
        <w:jc w:val="both"/>
        <w:rPr>
          <w:rFonts w:asciiTheme="minorHAnsi" w:hAnsiTheme="minorHAnsi" w:cstheme="minorHAnsi"/>
          <w:color w:val="000000"/>
          <w:sz w:val="20"/>
          <w:szCs w:val="20"/>
        </w:rPr>
      </w:pPr>
      <w:r w:rsidRPr="00670172">
        <w:rPr>
          <w:rFonts w:asciiTheme="minorHAnsi" w:hAnsiTheme="minorHAnsi" w:cstheme="minorHAnsi"/>
          <w:sz w:val="20"/>
          <w:szCs w:val="20"/>
        </w:rPr>
        <w:t>Wypłata wynagrodzenia za wykonane roboty odbywać się będzie na podstawie faktur VAT (przejściowych) do wysokości 90% wynagrodzenia umownego i faktury VAT (końcowej) do</w:t>
      </w:r>
      <w:r w:rsidR="00670172">
        <w:rPr>
          <w:rFonts w:asciiTheme="minorHAnsi" w:hAnsiTheme="minorHAnsi" w:cstheme="minorHAnsi"/>
          <w:sz w:val="20"/>
          <w:szCs w:val="20"/>
        </w:rPr>
        <w:t> </w:t>
      </w:r>
      <w:r w:rsidRPr="00670172">
        <w:rPr>
          <w:rFonts w:asciiTheme="minorHAnsi" w:hAnsiTheme="minorHAnsi" w:cstheme="minorHAnsi"/>
          <w:sz w:val="20"/>
          <w:szCs w:val="20"/>
        </w:rPr>
        <w:t>wysokości wynagrodzenia, o którym mowa w §4 ust. 1.</w:t>
      </w:r>
    </w:p>
    <w:p w14:paraId="5AA6AE8C" w14:textId="77777777" w:rsidR="000C5778" w:rsidRPr="00670172" w:rsidRDefault="000C5778" w:rsidP="00670172">
      <w:pPr>
        <w:pStyle w:val="Akapitzlist"/>
        <w:numPr>
          <w:ilvl w:val="1"/>
          <w:numId w:val="19"/>
        </w:numPr>
        <w:tabs>
          <w:tab w:val="num" w:pos="1134"/>
        </w:tabs>
        <w:snapToGrid w:val="0"/>
        <w:spacing w:line="300" w:lineRule="auto"/>
        <w:ind w:left="1134" w:right="-1" w:hanging="567"/>
        <w:contextualSpacing w:val="0"/>
        <w:jc w:val="both"/>
        <w:rPr>
          <w:rFonts w:asciiTheme="minorHAnsi" w:hAnsiTheme="minorHAnsi" w:cstheme="minorHAnsi"/>
          <w:color w:val="000000"/>
          <w:sz w:val="20"/>
          <w:szCs w:val="20"/>
        </w:rPr>
      </w:pPr>
      <w:r w:rsidRPr="00670172">
        <w:rPr>
          <w:rFonts w:asciiTheme="minorHAnsi" w:hAnsiTheme="minorHAnsi" w:cstheme="minorHAnsi"/>
          <w:color w:val="000000"/>
          <w:sz w:val="20"/>
          <w:szCs w:val="20"/>
        </w:rPr>
        <w:t>Rozliczenie ostateczne w formie faktury VAT (końcowej) nastąpi po odbiorze końcowym prac objętych Umową i będzie realizowana w ciągu 30 dni licząc od daty jej doręczenia Zamawiającemu.</w:t>
      </w:r>
    </w:p>
    <w:p w14:paraId="47832A18" w14:textId="77777777" w:rsidR="000C5778" w:rsidRPr="00670172" w:rsidRDefault="000C5778" w:rsidP="00670172">
      <w:pPr>
        <w:numPr>
          <w:ilvl w:val="0"/>
          <w:numId w:val="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Podstawą wystawienia faktury VAT (przejściowej) będzie sporządzony przez kierownika budowy i potwierdzony przez Inspektora nadzoru protokół odbioru części robót.</w:t>
      </w:r>
    </w:p>
    <w:p w14:paraId="0DF2B084" w14:textId="77777777" w:rsidR="000C5778" w:rsidRPr="00670172" w:rsidRDefault="000C5778" w:rsidP="00670172">
      <w:pPr>
        <w:numPr>
          <w:ilvl w:val="0"/>
          <w:numId w:val="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Rozliczenie ostateczne w formie faktury VAT (końcowej) nastąpi po odbiorze końcowym robót objętych Umową potwierdzonych protokołem końcowym odbioru robót.</w:t>
      </w:r>
    </w:p>
    <w:p w14:paraId="326A6A9B" w14:textId="77777777" w:rsidR="000C5778" w:rsidRPr="00670172" w:rsidRDefault="000C5778" w:rsidP="00670172">
      <w:pPr>
        <w:numPr>
          <w:ilvl w:val="0"/>
          <w:numId w:val="9"/>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Cesja, przelew lub czynność wywołująca podobne skutki, dokonane bez pisemnej zgody Zamawiającego, są względem Zamawiającego bezskuteczne.</w:t>
      </w:r>
    </w:p>
    <w:p w14:paraId="37888E0E" w14:textId="77777777" w:rsidR="000C5778" w:rsidRPr="00670172" w:rsidRDefault="000C5778" w:rsidP="00670172">
      <w:pPr>
        <w:snapToGrid w:val="0"/>
        <w:spacing w:after="0" w:line="300" w:lineRule="auto"/>
        <w:ind w:right="-1"/>
        <w:jc w:val="both"/>
        <w:rPr>
          <w:rFonts w:cstheme="minorHAnsi"/>
          <w:color w:val="000000"/>
          <w:sz w:val="20"/>
          <w:szCs w:val="20"/>
        </w:rPr>
      </w:pPr>
    </w:p>
    <w:p w14:paraId="0CBE8F72" w14:textId="77777777" w:rsidR="000C5778" w:rsidRPr="00670172" w:rsidRDefault="000C5778" w:rsidP="00670172">
      <w:pPr>
        <w:snapToGrid w:val="0"/>
        <w:spacing w:after="0" w:line="300" w:lineRule="auto"/>
        <w:ind w:right="-1"/>
        <w:jc w:val="center"/>
        <w:rPr>
          <w:rFonts w:cstheme="minorHAnsi"/>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8</w:t>
      </w:r>
    </w:p>
    <w:p w14:paraId="0591D286" w14:textId="03AA6441"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Faktury VAT (przejściowe) prawidłowo wystawione wraz z dokumentami rozliczeniowymi będą płatne w</w:t>
      </w:r>
      <w:r w:rsidR="00670172">
        <w:rPr>
          <w:rFonts w:cstheme="minorHAnsi"/>
          <w:color w:val="000000"/>
          <w:sz w:val="20"/>
          <w:szCs w:val="20"/>
        </w:rPr>
        <w:t> </w:t>
      </w:r>
      <w:r w:rsidRPr="00670172">
        <w:rPr>
          <w:rFonts w:cstheme="minorHAnsi"/>
          <w:color w:val="000000"/>
          <w:sz w:val="20"/>
          <w:szCs w:val="20"/>
        </w:rPr>
        <w:t>ciągu 30 dni od daty ich doręczenia Zamawiającemu.</w:t>
      </w:r>
    </w:p>
    <w:p w14:paraId="46460472"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 prawidłowo wystawioną fakturę VAT, rozumie się fakturę zawierającą następujące dane Nabywcy i Płatnika:</w:t>
      </w:r>
    </w:p>
    <w:p w14:paraId="072551E0" w14:textId="77777777" w:rsidR="000C5778" w:rsidRPr="00670172" w:rsidRDefault="000C5778" w:rsidP="00670172">
      <w:pPr>
        <w:tabs>
          <w:tab w:val="num" w:pos="567"/>
        </w:tabs>
        <w:snapToGrid w:val="0"/>
        <w:spacing w:after="0" w:line="300" w:lineRule="auto"/>
        <w:ind w:left="567" w:right="-1"/>
        <w:jc w:val="both"/>
        <w:rPr>
          <w:rFonts w:cstheme="minorHAnsi"/>
          <w:color w:val="000000"/>
          <w:sz w:val="20"/>
          <w:szCs w:val="20"/>
        </w:rPr>
      </w:pPr>
      <w:r w:rsidRPr="00670172">
        <w:rPr>
          <w:rFonts w:cstheme="minorHAnsi"/>
          <w:color w:val="000000"/>
          <w:sz w:val="20"/>
          <w:szCs w:val="20"/>
        </w:rPr>
        <w:t>Nabywca: Miasto Szczecinek, Pl. Wolności 13, 78-400 Szczecinek, NIP 673-00-10-209,</w:t>
      </w:r>
    </w:p>
    <w:p w14:paraId="3DC2A44A" w14:textId="77777777" w:rsidR="000C5778" w:rsidRPr="00670172" w:rsidRDefault="000C5778" w:rsidP="00670172">
      <w:pPr>
        <w:tabs>
          <w:tab w:val="num" w:pos="567"/>
        </w:tabs>
        <w:snapToGrid w:val="0"/>
        <w:spacing w:after="0" w:line="300" w:lineRule="auto"/>
        <w:ind w:left="567" w:right="-1"/>
        <w:jc w:val="both"/>
        <w:rPr>
          <w:rFonts w:cstheme="minorHAnsi"/>
          <w:color w:val="000000"/>
          <w:sz w:val="20"/>
          <w:szCs w:val="20"/>
        </w:rPr>
      </w:pPr>
      <w:r w:rsidRPr="00670172">
        <w:rPr>
          <w:rFonts w:cstheme="minorHAnsi"/>
          <w:color w:val="000000"/>
          <w:sz w:val="20"/>
          <w:szCs w:val="20"/>
        </w:rPr>
        <w:t>Płatnik: Urząd Miasta Szczecinek, Pl. Wolności 13, 78-400 Szczecinek.</w:t>
      </w:r>
    </w:p>
    <w:p w14:paraId="6F258146"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Warunkiem zapłaty przez Zamawiającego należnego wynagrodzenia za odebrane roboty budowlane jest przedstawienie dowodów zapłaty wymagalnego wynagrodzenia podwykonawcom i dalszym podwykonawcom, biorącym udział w realizacji odebranych robót budowlanych. Ma ono postać oświadczenia podwykonawcy lub dalszego podwykonawcy o uiszczeniu należnego wynagrodzenia przez Wykonawcę bądź potwierdzenia dokonania przelewu należności na rachunek bankowy podwykonawcy lub dalszego podwykonawcy.</w:t>
      </w:r>
    </w:p>
    <w:p w14:paraId="0CDD44D5"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nieprzedstawienia wszystkich dowodów zapłaty wymagalnego wynagrodzenia podwykonawcom i dalszym podwykonawcom wstrzymuje się wypłatę należnego Wykonawcy wynagrodzenia za odebrane roboty budowlane do czasu przedłożenia przez Wykonawcę stosownych dokumentów. Wstrzymanie przez Zamawiającego zapłaty do czasu wypełnienia przez Wykonawcę wymagań, nie skutkuje niedotrzymaniem przez Zamawiającego terminu płatności i nie uprawnia Wykonawcy do żądania odsetek.</w:t>
      </w:r>
    </w:p>
    <w:p w14:paraId="1FA65029"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A5DF1E3"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11565C3"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Podstawą płatności bezpośredniej dokonywanej przez Zamawiającego na rzecz podwykonawcy lub dalszego podwykonawcy będzie kopia faktury VAT podwykonawcy lub dalszego podwykonawcy, potwierdzona za zgodność z oryginałem przez Wykonawcę, przedstawiona Zamawiającemu wraz z potwierdzoną za zgodność z oryginałem kopią protokołu odbioru przez Wykonawcę robót budowlanych, dostaw lub usług.</w:t>
      </w:r>
    </w:p>
    <w:p w14:paraId="7CEDAA93"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Bezpośrednia zapłata obejmuje wyłącznie należne wynagrodzenie, bez odsetek, należnych podwykonawcy lub dalszemu podwykonawcy.</w:t>
      </w:r>
    </w:p>
    <w:p w14:paraId="44B5C735"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dokonania bezpośredniej zapłaty podwykonawcy lub dalszemu podwykonawcy Zamawiający potrąca kwotę wypłaconego wynagrodzenia z wynagrodzenia należnego Wykonawcy.</w:t>
      </w:r>
    </w:p>
    <w:p w14:paraId="0CA81532" w14:textId="12403682"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Zamawiającego z Wykonawcą. W przypadku różnic w wartościach za wykonane roboty pomiędzy Umową Zamawiającego z Wykonawcą, a umową Wykonawcy z podwykonawcą lub dalszym podwykonawcą Zamawiający uzna i wypłaci podwykonawcy lub dalszemu podwykonawcy na podstawie wystawionej przez niego faktury VAT wyłącznie kwotę należną na podstawie wartości określonych Umową zawartą przez Zamawiającego z</w:t>
      </w:r>
      <w:r w:rsidR="00670172">
        <w:rPr>
          <w:rFonts w:cstheme="minorHAnsi"/>
          <w:color w:val="000000"/>
          <w:sz w:val="20"/>
          <w:szCs w:val="20"/>
        </w:rPr>
        <w:t> </w:t>
      </w:r>
      <w:r w:rsidRPr="00670172">
        <w:rPr>
          <w:rFonts w:cstheme="minorHAnsi"/>
          <w:color w:val="000000"/>
          <w:sz w:val="20"/>
          <w:szCs w:val="20"/>
        </w:rPr>
        <w:t>Wykonawcą.</w:t>
      </w:r>
    </w:p>
    <w:p w14:paraId="2741E9F2"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gdy podwykonawca lub dalsi podwykonawcy, uprawnieni do uzyskania od Zamawiającego płatności bezpośrednich, nie wystawili żadnych faktur VAT w danym okresie rozliczeniowym i Wykonawca załączy do wystawionej faktury VAT oświadczenia podwykonawców i dalszych podwykonawców potwierdzające tę okoliczność, cała kwota wynikająca z faktury VAT zostanie wypłacona przez Zamawiającego Wykonawcy.</w:t>
      </w:r>
    </w:p>
    <w:p w14:paraId="26B8A708" w14:textId="469DFCE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Do faktury VAT (końcowej) za wykonanie przedmiotu Umowy, Wykonawca dołączy oświadczenia podwykonawców o pełnym zafakturowaniu przez nich zakresu robót wykonanych zgodnie z umowami o</w:t>
      </w:r>
      <w:r w:rsidR="00670172">
        <w:rPr>
          <w:rFonts w:cstheme="minorHAnsi"/>
          <w:color w:val="000000"/>
          <w:sz w:val="20"/>
          <w:szCs w:val="20"/>
        </w:rPr>
        <w:t> </w:t>
      </w:r>
      <w:r w:rsidRPr="00670172">
        <w:rPr>
          <w:rFonts w:cstheme="minorHAnsi"/>
          <w:color w:val="000000"/>
          <w:sz w:val="20"/>
          <w:szCs w:val="20"/>
        </w:rPr>
        <w:t>podwykonawstwo oraz o pełnym rozliczeniu tych robót do wysokości objętej płatnością końcową.</w:t>
      </w:r>
    </w:p>
    <w:p w14:paraId="14ECA7A3"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Faktura VAT (końcowa) prawidłowo wystawiona, spełniająca wszystkie warunki wynikające z Umowy, zostanie wystawiona na podstawie Protokołu Końcowego Odbioru Robót i będzie płatna w terminie 30 dni od daty jej doręczenia Zamawiającemu.</w:t>
      </w:r>
    </w:p>
    <w:p w14:paraId="55E7E7DD" w14:textId="77777777" w:rsidR="000C5778" w:rsidRPr="00670172" w:rsidRDefault="000C5778" w:rsidP="00670172">
      <w:pPr>
        <w:numPr>
          <w:ilvl w:val="0"/>
          <w:numId w:val="1"/>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Numer identyfikacyjny VAT:</w:t>
      </w:r>
    </w:p>
    <w:p w14:paraId="3CB6E659" w14:textId="77777777" w:rsidR="000C5778" w:rsidRPr="00670172" w:rsidRDefault="000C5778" w:rsidP="00670172">
      <w:pPr>
        <w:numPr>
          <w:ilvl w:val="3"/>
          <w:numId w:val="19"/>
        </w:numPr>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Zamawiającego</w:t>
      </w:r>
      <w:r w:rsidRPr="00670172">
        <w:rPr>
          <w:rFonts w:cstheme="minorHAnsi"/>
          <w:color w:val="000000"/>
          <w:sz w:val="20"/>
          <w:szCs w:val="20"/>
        </w:rPr>
        <w:tab/>
      </w:r>
      <w:r w:rsidRPr="00670172">
        <w:rPr>
          <w:rFonts w:cstheme="minorHAnsi"/>
          <w:color w:val="000000"/>
          <w:sz w:val="20"/>
          <w:szCs w:val="20"/>
        </w:rPr>
        <w:tab/>
        <w:t>-</w:t>
      </w:r>
      <w:r w:rsidRPr="00670172">
        <w:rPr>
          <w:rFonts w:cstheme="minorHAnsi"/>
          <w:color w:val="000000"/>
          <w:sz w:val="20"/>
          <w:szCs w:val="20"/>
        </w:rPr>
        <w:tab/>
        <w:t>673-00-10-209</w:t>
      </w:r>
    </w:p>
    <w:p w14:paraId="4FAFAEBC" w14:textId="77777777" w:rsidR="000C5778" w:rsidRPr="00670172" w:rsidRDefault="000C5778" w:rsidP="00670172">
      <w:pPr>
        <w:numPr>
          <w:ilvl w:val="3"/>
          <w:numId w:val="19"/>
        </w:numPr>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Wykonawcy</w:t>
      </w:r>
      <w:r w:rsidRPr="00670172">
        <w:rPr>
          <w:rFonts w:cstheme="minorHAnsi"/>
          <w:color w:val="000000"/>
          <w:sz w:val="20"/>
          <w:szCs w:val="20"/>
        </w:rPr>
        <w:tab/>
      </w:r>
      <w:r w:rsidRPr="00670172">
        <w:rPr>
          <w:rFonts w:cstheme="minorHAnsi"/>
          <w:color w:val="000000"/>
          <w:sz w:val="20"/>
          <w:szCs w:val="20"/>
        </w:rPr>
        <w:tab/>
        <w:t>-</w:t>
      </w:r>
      <w:r w:rsidRPr="00670172">
        <w:rPr>
          <w:rFonts w:cstheme="minorHAnsi"/>
          <w:color w:val="000000"/>
          <w:sz w:val="20"/>
          <w:szCs w:val="20"/>
        </w:rPr>
        <w:tab/>
        <w:t>……………………………….</w:t>
      </w:r>
    </w:p>
    <w:p w14:paraId="21CF4A4D" w14:textId="77777777" w:rsidR="000C5778" w:rsidRPr="00670172" w:rsidRDefault="000C5778" w:rsidP="00670172">
      <w:pPr>
        <w:snapToGrid w:val="0"/>
        <w:spacing w:after="0" w:line="300" w:lineRule="auto"/>
        <w:ind w:right="-1"/>
        <w:rPr>
          <w:rFonts w:cstheme="minorHAnsi"/>
          <w:color w:val="000000"/>
          <w:sz w:val="20"/>
          <w:szCs w:val="20"/>
        </w:rPr>
      </w:pPr>
    </w:p>
    <w:p w14:paraId="286223F2"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9</w:t>
      </w:r>
    </w:p>
    <w:p w14:paraId="5809C8B0" w14:textId="77777777" w:rsidR="000C5778" w:rsidRPr="00670172" w:rsidRDefault="000C5778" w:rsidP="00670172">
      <w:pPr>
        <w:numPr>
          <w:ilvl w:val="0"/>
          <w:numId w:val="2"/>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Nadzór inwestorski nad wykonaniem robót z ramienia Zamawiającego będzie pełnił: …………………………………………………………………………………………..</w:t>
      </w:r>
    </w:p>
    <w:p w14:paraId="0A64F69C" w14:textId="77777777" w:rsidR="000C5778" w:rsidRPr="00670172" w:rsidRDefault="000C5778" w:rsidP="00670172">
      <w:pPr>
        <w:numPr>
          <w:ilvl w:val="0"/>
          <w:numId w:val="2"/>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lastRenderedPageBreak/>
        <w:t>Inspektor nadzoru zobowiązany jest do sprawdzenia protokołów odbioru oraz dokumentacji rozliczeniowej w terminie 7 dni licząc od daty ich otrzymania.</w:t>
      </w:r>
    </w:p>
    <w:p w14:paraId="5E557D03" w14:textId="77777777" w:rsidR="000C5778" w:rsidRPr="00670172" w:rsidRDefault="000C5778" w:rsidP="00670172">
      <w:pPr>
        <w:numPr>
          <w:ilvl w:val="0"/>
          <w:numId w:val="2"/>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 ramienia Wykonawcy obowiązki projektanta będzie pełnił: ………………………..</w:t>
      </w:r>
    </w:p>
    <w:p w14:paraId="10A9BABA" w14:textId="77777777" w:rsidR="000C5778" w:rsidRPr="00670172" w:rsidRDefault="000C5778" w:rsidP="00670172">
      <w:pPr>
        <w:numPr>
          <w:ilvl w:val="0"/>
          <w:numId w:val="2"/>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 ramienia Wykonawcy obowiązki kierownika budowy będzie pełnił: ………………………………….</w:t>
      </w:r>
    </w:p>
    <w:p w14:paraId="5A6D34DB" w14:textId="77777777" w:rsidR="000C5778" w:rsidRPr="00670172" w:rsidRDefault="000C5778" w:rsidP="00670172">
      <w:pPr>
        <w:numPr>
          <w:ilvl w:val="0"/>
          <w:numId w:val="2"/>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w terminie 10 dni od dnia podpisania Umowy dostarczy zamawiającemu uprawnienia kierownika budowy i kierowników robót do kierowania robotami budowlanymi łącznie z wpisami na listę członków właściwej izby samorządu zawodowego w odpowiednich specjalnościach.</w:t>
      </w:r>
    </w:p>
    <w:p w14:paraId="2A9193BF" w14:textId="77777777" w:rsidR="000C5778" w:rsidRPr="00670172" w:rsidRDefault="000C5778" w:rsidP="00670172">
      <w:pPr>
        <w:numPr>
          <w:ilvl w:val="0"/>
          <w:numId w:val="2"/>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w terminie 10 dni od dnia podpisania Umowy dostarczy zamawiającemu uprawnienia projektantów do projektowania łącznie z wpisami na listę członków właściwej izby samorządu zawodowego w odpowiednich specjalnościach.</w:t>
      </w:r>
    </w:p>
    <w:p w14:paraId="2DDDC63A" w14:textId="77777777" w:rsidR="000C5778" w:rsidRPr="00670172" w:rsidRDefault="000C5778" w:rsidP="00670172">
      <w:pPr>
        <w:numPr>
          <w:ilvl w:val="0"/>
          <w:numId w:val="2"/>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Kierownik budowy zobowiązany jest do wpisywania do dziennika budowy terminów wykonania robót zanikowych oraz ulegających zakryciu z wyprzedzeniem umożliwiającym ich sprawdzenie przez Inspektora nadzoru.</w:t>
      </w:r>
    </w:p>
    <w:p w14:paraId="300A6F9F" w14:textId="77777777" w:rsidR="000C5778" w:rsidRPr="00670172" w:rsidRDefault="000C5778" w:rsidP="00670172">
      <w:pPr>
        <w:snapToGrid w:val="0"/>
        <w:spacing w:after="0" w:line="300" w:lineRule="auto"/>
        <w:ind w:right="-1"/>
        <w:rPr>
          <w:rFonts w:cstheme="minorHAnsi"/>
          <w:color w:val="000000"/>
          <w:sz w:val="20"/>
          <w:szCs w:val="20"/>
        </w:rPr>
      </w:pPr>
    </w:p>
    <w:p w14:paraId="1B68E45B"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10</w:t>
      </w:r>
    </w:p>
    <w:p w14:paraId="220D3660" w14:textId="77777777" w:rsidR="000C5778" w:rsidRPr="00670172" w:rsidRDefault="000C5778" w:rsidP="00670172">
      <w:pPr>
        <w:numPr>
          <w:ilvl w:val="0"/>
          <w:numId w:val="39"/>
        </w:numPr>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wniósł w dniu podpisania Umowy zabezpieczenie należytego wykonania Umowy w ustalonej przez Zamawiającego wysokości 5% łącznego wynagrodzenia brutto tj. …………….. zł, słownie: ………………………………………………………..</w:t>
      </w:r>
    </w:p>
    <w:p w14:paraId="6FEBC701" w14:textId="77777777" w:rsidR="000C5778" w:rsidRPr="00670172" w:rsidRDefault="000C5778" w:rsidP="00670172">
      <w:pPr>
        <w:numPr>
          <w:ilvl w:val="0"/>
          <w:numId w:val="39"/>
        </w:numPr>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Zabezpieczenie zostało wniesione w formie: …………………………..</w:t>
      </w:r>
    </w:p>
    <w:p w14:paraId="433E722A" w14:textId="77777777" w:rsidR="000C5778" w:rsidRPr="00670172" w:rsidRDefault="000C5778" w:rsidP="00670172">
      <w:pPr>
        <w:numPr>
          <w:ilvl w:val="0"/>
          <w:numId w:val="39"/>
        </w:numPr>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Zabezpieczenie należytego wykonania Umowy ma na celu zabezpieczenie i ewentualne zaspokojenie roszczeń Zamawiającego z tytułu niewykonania lub nienależytego wykonania Umowy przez Wykonawcę, w szczególności roszczeń Zamawiającego wobec Wykonawcy o zapłatę kar umownych.</w:t>
      </w:r>
    </w:p>
    <w:p w14:paraId="4DAE9863" w14:textId="77777777" w:rsidR="000C5778" w:rsidRPr="00670172" w:rsidRDefault="000C5778" w:rsidP="00670172">
      <w:pPr>
        <w:numPr>
          <w:ilvl w:val="0"/>
          <w:numId w:val="39"/>
        </w:numPr>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wniesienia zabezpieczenia należytego wykonania Umowy w formie gwarancji bankowej lub ubezpieczeniowej musi ona być bezwarunkowa, nieodwołalna i płatna na pierwsze żądanie.</w:t>
      </w:r>
    </w:p>
    <w:p w14:paraId="3E18F3B8" w14:textId="77777777" w:rsidR="000C5778" w:rsidRPr="00670172" w:rsidRDefault="000C5778" w:rsidP="00670172">
      <w:pPr>
        <w:numPr>
          <w:ilvl w:val="0"/>
          <w:numId w:val="39"/>
        </w:numPr>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Zabezpieczenie wniesione w pieniądzu Zamawiający zwraca w terminie 30 dni od dnia wykonania zamówienia i uznania przez Zamawiającego za należycie wykonane w wysokości 70% wartości zabezpieczenia, natomiast pozostałe 30% nie później niż w 15 dniu po upływie okresu rękojmi za wady.</w:t>
      </w:r>
    </w:p>
    <w:p w14:paraId="5E4AA6F2" w14:textId="77777777" w:rsidR="000C5778" w:rsidRPr="00670172" w:rsidRDefault="000C5778" w:rsidP="00670172">
      <w:pPr>
        <w:numPr>
          <w:ilvl w:val="0"/>
          <w:numId w:val="39"/>
        </w:numPr>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Zabezpieczenie wniesione w innej formie, będzie obowiązywało od dnia podpisania Umowy do 30 dnia po terminie wykonania zamówienia i uznania przez Zamawiającego za należycie wykonane. Po sporządzeniu końcowego protokołu odbioru robót związanych z realizacją zamówienia, a przed upływem terminu zapłaty prawidłowo wystawionej na podstawie tego protokołu faktury VAT (końcowej), Wykonawca dostarczy Zamawiającemu nowe zabezpieczenie roszczeń z tytułu rękojmi za wady na wartość 30 % zabezpieczenia głównego, o którym mowa w ust. 1, które będzie obowiązywało od upływu terminu obowiązywania zabezpieczenia głównego aż do terminu wygaśnięcia okresu rękojmi za wady i zostanie zwrócone Wykonawcy nie później niż w 15 dniu po upływie tego okresu. W przypadku niedostarczenia przez Wykonawcę nowego 30% zabezpieczenia w określonym powyżej terminie, Wykonawca upoważnia Zamawiającego do potrącenia kwoty nowego zabezpieczenia z faktury VAT (końcowej). Będzie ono przechowywane aż do terminu wygaśnięcia okresu rękojmi za wady i zostanie zwrócone Wykonawcy nie później niż w 15 dniu po upływie tego okresu.</w:t>
      </w:r>
    </w:p>
    <w:p w14:paraId="70F3683B" w14:textId="77777777" w:rsidR="000C5778" w:rsidRPr="00670172" w:rsidRDefault="000C5778" w:rsidP="00670172">
      <w:pPr>
        <w:numPr>
          <w:ilvl w:val="0"/>
          <w:numId w:val="39"/>
        </w:numPr>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Zamawiający oświadcza, że posiada zdolności finansowe wystarczające do zapłaty za wykonane roboty.</w:t>
      </w:r>
    </w:p>
    <w:p w14:paraId="44F282DD" w14:textId="77777777" w:rsidR="000C5778" w:rsidRPr="00670172" w:rsidRDefault="000C5778" w:rsidP="00670172">
      <w:pPr>
        <w:numPr>
          <w:ilvl w:val="0"/>
          <w:numId w:val="39"/>
        </w:numPr>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nie usunięcia przez Wykonawcę wad i usterek w terminie wyznaczonym podczas przeglądu w okresie gwarancji, Zamawiający ma prawo do zastępczego wykonania robót związanych z usunięciem tych wad i usterek, na koszt i ryzyko Wykonawcy bez konieczności uzyskania upoważnienia Sądu i opłacenia tych robót z części zabezpieczenia, o której mowa w ust. 5 niniejszego paragrafu, na co Wykonawca wyraża zgodę.</w:t>
      </w:r>
    </w:p>
    <w:p w14:paraId="269333A0" w14:textId="77777777" w:rsidR="000C5778" w:rsidRPr="00670172" w:rsidRDefault="000C5778" w:rsidP="00670172">
      <w:pPr>
        <w:numPr>
          <w:ilvl w:val="0"/>
          <w:numId w:val="39"/>
        </w:numPr>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lastRenderedPageBreak/>
        <w:t>W przypadku nie zakończenia robót budowlanych w terminie Umownym lub wydłużenia procedury odbiorowej, Wykonawca zobowiązany jest do stosownego przedłużenia wniesionego zabezpieczenia należytego wykonania Umowy, w ten sposób aby okres gwarancji zgodnego z Umową wykonania robót obejmował miesiąc od dnia wykonania zamówienia i uznania przez zamawiającego za należycie wykonane a zabezpieczenie roszczeń z tytułu rękojmi za wady obejmowało okres od dnia odbioru końcowego do 15 dni po upływie rękojmi. W przeciwnym razie Zamawiający ma prawo do potrącenia z faktury równoważności kwoty zabezpieczenia i utworzenia zabezpieczenia w pieniądzu, na co Wykonawca wyrażą zgodę.</w:t>
      </w:r>
    </w:p>
    <w:p w14:paraId="783044B5" w14:textId="77777777" w:rsidR="000C5778" w:rsidRPr="00670172" w:rsidRDefault="000C5778" w:rsidP="00670172">
      <w:pPr>
        <w:snapToGrid w:val="0"/>
        <w:spacing w:after="0" w:line="300" w:lineRule="auto"/>
        <w:ind w:right="-1"/>
        <w:jc w:val="both"/>
        <w:rPr>
          <w:rFonts w:cstheme="minorHAnsi"/>
          <w:color w:val="000000"/>
          <w:sz w:val="20"/>
          <w:szCs w:val="20"/>
        </w:rPr>
      </w:pPr>
    </w:p>
    <w:p w14:paraId="6EC8CDCF"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11</w:t>
      </w:r>
    </w:p>
    <w:p w14:paraId="288C7A5B" w14:textId="1F9AC4BE" w:rsidR="000C5778" w:rsidRPr="00670172" w:rsidRDefault="000C5778" w:rsidP="00670172">
      <w:pPr>
        <w:numPr>
          <w:ilvl w:val="0"/>
          <w:numId w:val="3"/>
        </w:numPr>
        <w:tabs>
          <w:tab w:val="clear" w:pos="720"/>
          <w:tab w:val="left" w:pos="426"/>
        </w:tabs>
        <w:snapToGrid w:val="0"/>
        <w:spacing w:after="0" w:line="300" w:lineRule="auto"/>
        <w:ind w:left="426" w:right="-1" w:hanging="426"/>
        <w:jc w:val="both"/>
        <w:rPr>
          <w:rFonts w:cstheme="minorHAnsi"/>
          <w:color w:val="000000"/>
          <w:sz w:val="20"/>
          <w:szCs w:val="20"/>
        </w:rPr>
      </w:pPr>
      <w:r w:rsidRPr="00670172">
        <w:rPr>
          <w:rFonts w:cstheme="minorHAnsi"/>
          <w:color w:val="000000"/>
          <w:sz w:val="20"/>
          <w:szCs w:val="20"/>
        </w:rPr>
        <w:t>Strony rozszerzają odpowiedzialność Wykonawcy z tytułu rękojmi za wady przedmiotu Um</w:t>
      </w:r>
      <w:r w:rsidR="00F10A95">
        <w:rPr>
          <w:rFonts w:cstheme="minorHAnsi"/>
          <w:color w:val="000000"/>
          <w:sz w:val="20"/>
          <w:szCs w:val="20"/>
        </w:rPr>
        <w:t xml:space="preserve">owy określonego w § 1 na okres 60 </w:t>
      </w:r>
      <w:r w:rsidRPr="00670172">
        <w:rPr>
          <w:rFonts w:cstheme="minorHAnsi"/>
          <w:color w:val="000000"/>
          <w:sz w:val="20"/>
          <w:szCs w:val="20"/>
        </w:rPr>
        <w:t>miesięcy. Okres rękojmi za wady ulega odpowiednio przedłużeniu o czas trwania napraw.</w:t>
      </w:r>
    </w:p>
    <w:p w14:paraId="303ECE26" w14:textId="77777777" w:rsidR="000C5778" w:rsidRPr="00670172" w:rsidRDefault="000C5778" w:rsidP="00670172">
      <w:pPr>
        <w:numPr>
          <w:ilvl w:val="0"/>
          <w:numId w:val="3"/>
        </w:numPr>
        <w:tabs>
          <w:tab w:val="clear" w:pos="720"/>
          <w:tab w:val="left" w:pos="426"/>
        </w:tabs>
        <w:snapToGrid w:val="0"/>
        <w:spacing w:after="0" w:line="300" w:lineRule="auto"/>
        <w:ind w:left="426" w:right="-1" w:hanging="426"/>
        <w:jc w:val="both"/>
        <w:rPr>
          <w:rFonts w:cstheme="minorHAnsi"/>
          <w:color w:val="000000"/>
          <w:sz w:val="20"/>
          <w:szCs w:val="20"/>
        </w:rPr>
      </w:pPr>
      <w:r w:rsidRPr="00670172">
        <w:rPr>
          <w:rFonts w:cstheme="minorHAnsi"/>
          <w:color w:val="000000"/>
          <w:sz w:val="20"/>
          <w:szCs w:val="20"/>
        </w:rPr>
        <w:t>Wykonawca udziela Zamawiającemu na wykonany przedmiot Umowy określony w §1 gwarancji jakości na okres 60 miesięcy, zgodnie z treścią karty gwarancyjnej, w którym Wykonawca potwierdzi udzielnie gwarancji na warunkach opisanych w tym dokumencie, zgodnie z prawem, w szczególności zgodnie z przepisami ustawy kodeks cywilny.</w:t>
      </w:r>
    </w:p>
    <w:p w14:paraId="74776084" w14:textId="3EE81898" w:rsidR="000C5778" w:rsidRPr="00670172" w:rsidRDefault="000C5778" w:rsidP="00670172">
      <w:pPr>
        <w:numPr>
          <w:ilvl w:val="0"/>
          <w:numId w:val="3"/>
        </w:numPr>
        <w:tabs>
          <w:tab w:val="clear" w:pos="720"/>
          <w:tab w:val="left" w:pos="426"/>
        </w:tabs>
        <w:snapToGrid w:val="0"/>
        <w:spacing w:after="0" w:line="300" w:lineRule="auto"/>
        <w:ind w:left="426" w:right="-1" w:hanging="426"/>
        <w:jc w:val="both"/>
        <w:rPr>
          <w:rFonts w:cstheme="minorHAnsi"/>
          <w:color w:val="000000"/>
          <w:sz w:val="20"/>
          <w:szCs w:val="20"/>
        </w:rPr>
      </w:pPr>
      <w:r w:rsidRPr="00670172">
        <w:rPr>
          <w:rFonts w:cstheme="minorHAnsi"/>
          <w:color w:val="000000"/>
          <w:sz w:val="20"/>
          <w:szCs w:val="20"/>
        </w:rPr>
        <w:t xml:space="preserve">Odbiory częściowe nie wyłączają odpowiedzialności Wykonawcy z tytułu </w:t>
      </w:r>
      <w:r w:rsidR="00126EA6">
        <w:rPr>
          <w:rFonts w:cstheme="minorHAnsi"/>
          <w:color w:val="000000"/>
          <w:sz w:val="20"/>
          <w:szCs w:val="20"/>
        </w:rPr>
        <w:t xml:space="preserve"> </w:t>
      </w:r>
      <w:r w:rsidRPr="00670172">
        <w:rPr>
          <w:rFonts w:cstheme="minorHAnsi"/>
          <w:color w:val="000000"/>
          <w:sz w:val="20"/>
          <w:szCs w:val="20"/>
        </w:rPr>
        <w:t>.</w:t>
      </w:r>
    </w:p>
    <w:p w14:paraId="22BEAA8E" w14:textId="77777777" w:rsidR="000C5778" w:rsidRPr="00670172" w:rsidRDefault="000C5778" w:rsidP="00670172">
      <w:pPr>
        <w:numPr>
          <w:ilvl w:val="0"/>
          <w:numId w:val="3"/>
        </w:numPr>
        <w:tabs>
          <w:tab w:val="clear" w:pos="720"/>
          <w:tab w:val="left" w:pos="426"/>
        </w:tabs>
        <w:snapToGrid w:val="0"/>
        <w:spacing w:after="0" w:line="300" w:lineRule="auto"/>
        <w:ind w:left="426" w:right="-1" w:hanging="426"/>
        <w:jc w:val="both"/>
        <w:rPr>
          <w:rFonts w:cstheme="minorHAnsi"/>
          <w:color w:val="000000"/>
          <w:sz w:val="20"/>
          <w:szCs w:val="20"/>
        </w:rPr>
      </w:pPr>
      <w:r w:rsidRPr="00670172">
        <w:rPr>
          <w:rFonts w:cstheme="minorHAnsi"/>
          <w:color w:val="000000"/>
          <w:sz w:val="20"/>
          <w:szCs w:val="20"/>
        </w:rPr>
        <w:t>W przypadku, gdy Wykonawca odmawia usunięcia wad lub gdy naprawa nie następuje we wskazanym terminie, Zamawiający, poza uprawnieniami przysługującymi na podstawie Kodeksu cywilnego, może powierzyć usunięcie wad podmiotowi trzeciemu na koszt i ryzyko Wykonawcy.</w:t>
      </w:r>
    </w:p>
    <w:p w14:paraId="07A1D425" w14:textId="77777777" w:rsidR="000C5778" w:rsidRPr="00670172" w:rsidRDefault="000C5778" w:rsidP="00670172">
      <w:pPr>
        <w:numPr>
          <w:ilvl w:val="0"/>
          <w:numId w:val="3"/>
        </w:numPr>
        <w:tabs>
          <w:tab w:val="clear" w:pos="720"/>
          <w:tab w:val="left" w:pos="426"/>
        </w:tabs>
        <w:snapToGrid w:val="0"/>
        <w:spacing w:after="0" w:line="300" w:lineRule="auto"/>
        <w:ind w:left="426" w:right="-1" w:hanging="426"/>
        <w:jc w:val="both"/>
        <w:rPr>
          <w:rFonts w:cstheme="minorHAnsi"/>
          <w:color w:val="000000"/>
          <w:sz w:val="20"/>
          <w:szCs w:val="20"/>
        </w:rPr>
      </w:pPr>
      <w:r w:rsidRPr="00670172">
        <w:rPr>
          <w:rFonts w:cstheme="minorHAnsi"/>
          <w:color w:val="000000"/>
          <w:sz w:val="20"/>
          <w:szCs w:val="20"/>
        </w:rPr>
        <w:t>Zamawiający wykonuje uprawnienia z tytułu rękojmi za wady niezależnie od uprawnień wynikających z gwarancji jakości.</w:t>
      </w:r>
    </w:p>
    <w:p w14:paraId="665438A6" w14:textId="77777777" w:rsidR="000C5778" w:rsidRPr="00670172" w:rsidRDefault="000C5778" w:rsidP="00670172">
      <w:pPr>
        <w:numPr>
          <w:ilvl w:val="0"/>
          <w:numId w:val="3"/>
        </w:numPr>
        <w:tabs>
          <w:tab w:val="clear" w:pos="720"/>
          <w:tab w:val="left" w:pos="426"/>
        </w:tabs>
        <w:snapToGrid w:val="0"/>
        <w:spacing w:after="0" w:line="300" w:lineRule="auto"/>
        <w:ind w:left="426" w:right="-1" w:hanging="426"/>
        <w:jc w:val="both"/>
        <w:rPr>
          <w:rFonts w:cstheme="minorHAnsi"/>
          <w:color w:val="000000"/>
          <w:sz w:val="20"/>
          <w:szCs w:val="20"/>
        </w:rPr>
      </w:pPr>
      <w:r w:rsidRPr="00670172">
        <w:rPr>
          <w:rFonts w:cstheme="minorHAnsi"/>
          <w:color w:val="000000"/>
          <w:sz w:val="20"/>
          <w:szCs w:val="20"/>
        </w:rPr>
        <w:t>Bieg terminu rękojmi za wady i gwarancji jakości liczy się od dnia przekazania Zamawiającemu przedmiotu Umowy protokołem końcowym odbioru robót.</w:t>
      </w:r>
    </w:p>
    <w:p w14:paraId="480E34C3" w14:textId="77777777" w:rsidR="000C5778" w:rsidRPr="00670172" w:rsidRDefault="000C5778" w:rsidP="00670172">
      <w:pPr>
        <w:snapToGrid w:val="0"/>
        <w:spacing w:after="0" w:line="300" w:lineRule="auto"/>
        <w:ind w:left="567" w:right="-1" w:hanging="567"/>
        <w:rPr>
          <w:rFonts w:cstheme="minorHAnsi"/>
          <w:color w:val="000000"/>
          <w:sz w:val="20"/>
          <w:szCs w:val="20"/>
        </w:rPr>
      </w:pPr>
    </w:p>
    <w:p w14:paraId="640AEB5D"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12</w:t>
      </w:r>
    </w:p>
    <w:p w14:paraId="11F4366A" w14:textId="77777777" w:rsidR="000C5778" w:rsidRPr="00670172" w:rsidRDefault="000C5778" w:rsidP="00670172">
      <w:pPr>
        <w:numPr>
          <w:ilvl w:val="0"/>
          <w:numId w:val="4"/>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jest obowiązany w razie niewykonania lub nienależytego wykonania Umowy do zapłaty kary umownej Zamawiającemu w wysokości j.n.:</w:t>
      </w:r>
    </w:p>
    <w:p w14:paraId="60D83C00" w14:textId="77777777" w:rsidR="000C5778" w:rsidRPr="00670172" w:rsidRDefault="000C5778" w:rsidP="00670172">
      <w:pPr>
        <w:pStyle w:val="Tekstpodstawowywcity"/>
        <w:numPr>
          <w:ilvl w:val="0"/>
          <w:numId w:val="27"/>
        </w:numPr>
        <w:tabs>
          <w:tab w:val="left" w:pos="1134"/>
        </w:tabs>
        <w:snapToGrid w:val="0"/>
        <w:spacing w:line="300" w:lineRule="auto"/>
        <w:ind w:left="1134" w:right="-1" w:hanging="567"/>
        <w:rPr>
          <w:rFonts w:asciiTheme="minorHAnsi" w:hAnsiTheme="minorHAnsi" w:cstheme="minorHAnsi"/>
          <w:color w:val="000000"/>
          <w:sz w:val="20"/>
        </w:rPr>
      </w:pPr>
      <w:r w:rsidRPr="00670172">
        <w:rPr>
          <w:rFonts w:asciiTheme="minorHAnsi" w:hAnsiTheme="minorHAnsi" w:cstheme="minorHAnsi"/>
          <w:color w:val="000000"/>
          <w:sz w:val="20"/>
        </w:rPr>
        <w:t>za zwłokę Wykonawcy w odbiorze od Zamawiającego terenu budowy w wysokości 0,30 % łącznego wynagrodzenia brutto, o którym mowa w § 4 ust. 1 za każdy dzień zwłoki,</w:t>
      </w:r>
    </w:p>
    <w:p w14:paraId="6282AE61" w14:textId="1FFAFD38" w:rsidR="000C5778" w:rsidRPr="00670172" w:rsidRDefault="000C5778" w:rsidP="00670172">
      <w:pPr>
        <w:pStyle w:val="Tekstpodstawowywcity"/>
        <w:numPr>
          <w:ilvl w:val="0"/>
          <w:numId w:val="27"/>
        </w:numPr>
        <w:tabs>
          <w:tab w:val="left" w:pos="1134"/>
        </w:tabs>
        <w:snapToGrid w:val="0"/>
        <w:spacing w:line="300" w:lineRule="auto"/>
        <w:ind w:left="1134" w:right="-1" w:hanging="567"/>
        <w:rPr>
          <w:rFonts w:asciiTheme="minorHAnsi" w:hAnsiTheme="minorHAnsi" w:cstheme="minorHAnsi"/>
          <w:color w:val="000000"/>
          <w:sz w:val="20"/>
        </w:rPr>
      </w:pPr>
      <w:r w:rsidRPr="00670172">
        <w:rPr>
          <w:rFonts w:asciiTheme="minorHAnsi" w:hAnsiTheme="minorHAnsi" w:cstheme="minorHAnsi"/>
          <w:color w:val="000000"/>
          <w:sz w:val="20"/>
        </w:rPr>
        <w:t>za zwłokę Wykonawcy w przekazaniu Zamawiającemu wykonanego przedmiotu Umowy w</w:t>
      </w:r>
      <w:r w:rsidR="00670172">
        <w:rPr>
          <w:rFonts w:asciiTheme="minorHAnsi" w:hAnsiTheme="minorHAnsi" w:cstheme="minorHAnsi"/>
          <w:color w:val="000000"/>
          <w:sz w:val="20"/>
        </w:rPr>
        <w:t> </w:t>
      </w:r>
      <w:r w:rsidRPr="00670172">
        <w:rPr>
          <w:rFonts w:asciiTheme="minorHAnsi" w:hAnsiTheme="minorHAnsi" w:cstheme="minorHAnsi"/>
          <w:color w:val="000000"/>
          <w:sz w:val="20"/>
        </w:rPr>
        <w:t xml:space="preserve">wysokości 0,30 % łącznego wynagrodzenia brutto, o którym mowa w </w:t>
      </w:r>
      <w:r w:rsidRPr="00670172">
        <w:rPr>
          <w:rFonts w:asciiTheme="minorHAnsi" w:hAnsiTheme="minorHAnsi" w:cstheme="minorHAnsi"/>
          <w:color w:val="000000"/>
          <w:sz w:val="20"/>
        </w:rPr>
        <w:sym w:font="Times New Roman" w:char="00A7"/>
      </w:r>
      <w:r w:rsidRPr="00670172">
        <w:rPr>
          <w:rFonts w:asciiTheme="minorHAnsi" w:hAnsiTheme="minorHAnsi" w:cstheme="minorHAnsi"/>
          <w:color w:val="000000"/>
          <w:sz w:val="20"/>
        </w:rPr>
        <w:t xml:space="preserve"> 4 ust. 1 za każdy dzień zwłoki licząc od następnego dnia po upływie terminu umownego,</w:t>
      </w:r>
    </w:p>
    <w:p w14:paraId="4A68AC09" w14:textId="77777777" w:rsidR="000C5778" w:rsidRPr="00670172" w:rsidRDefault="000C5778" w:rsidP="00670172">
      <w:pPr>
        <w:pStyle w:val="Tekstpodstawowywcity"/>
        <w:numPr>
          <w:ilvl w:val="0"/>
          <w:numId w:val="27"/>
        </w:numPr>
        <w:tabs>
          <w:tab w:val="left" w:pos="1134"/>
        </w:tabs>
        <w:snapToGrid w:val="0"/>
        <w:spacing w:line="300" w:lineRule="auto"/>
        <w:ind w:left="1134" w:right="-1" w:hanging="567"/>
        <w:rPr>
          <w:rFonts w:asciiTheme="minorHAnsi" w:hAnsiTheme="minorHAnsi" w:cstheme="minorHAnsi"/>
          <w:color w:val="000000"/>
          <w:sz w:val="20"/>
        </w:rPr>
      </w:pPr>
      <w:r w:rsidRPr="00670172">
        <w:rPr>
          <w:rFonts w:asciiTheme="minorHAnsi" w:hAnsiTheme="minorHAnsi" w:cstheme="minorHAnsi"/>
          <w:color w:val="000000"/>
          <w:sz w:val="20"/>
        </w:rPr>
        <w:t xml:space="preserve">za zwłokę Wykonawcy w rozpoczęciu usuwania wad lub opóźnienie w usunięciu wad stwierdzonych w trakcie wykonywania robót budowlanych, przy odbiorze końcowym lub w okresie rękojmi za wady i gwarancji w wysokości 0,30 % łącznego wynagrodzenia brutto, o którym mowa w </w:t>
      </w:r>
      <w:r w:rsidRPr="00670172">
        <w:rPr>
          <w:rFonts w:asciiTheme="minorHAnsi" w:hAnsiTheme="minorHAnsi" w:cstheme="minorHAnsi"/>
          <w:color w:val="000000"/>
          <w:sz w:val="20"/>
        </w:rPr>
        <w:sym w:font="Times New Roman" w:char="00A7"/>
      </w:r>
      <w:r w:rsidRPr="00670172">
        <w:rPr>
          <w:rFonts w:asciiTheme="minorHAnsi" w:hAnsiTheme="minorHAnsi" w:cstheme="minorHAnsi"/>
          <w:color w:val="000000"/>
          <w:sz w:val="20"/>
        </w:rPr>
        <w:t xml:space="preserve"> 4 ust. 1 za każdy dzień zwłoki liczony od dnia wyznaczonego na rozpoczęcie usuwania lub usunięcie wad,</w:t>
      </w:r>
    </w:p>
    <w:p w14:paraId="2C9CA538" w14:textId="77777777" w:rsidR="000C5778" w:rsidRPr="00670172" w:rsidRDefault="000C5778" w:rsidP="00670172">
      <w:pPr>
        <w:pStyle w:val="Tekstpodstawowywcity"/>
        <w:numPr>
          <w:ilvl w:val="0"/>
          <w:numId w:val="27"/>
        </w:numPr>
        <w:tabs>
          <w:tab w:val="left" w:pos="1134"/>
        </w:tabs>
        <w:snapToGrid w:val="0"/>
        <w:spacing w:line="300" w:lineRule="auto"/>
        <w:ind w:left="1134" w:right="-1" w:hanging="567"/>
        <w:rPr>
          <w:rFonts w:asciiTheme="minorHAnsi" w:hAnsiTheme="minorHAnsi" w:cstheme="minorHAnsi"/>
          <w:color w:val="000000"/>
          <w:sz w:val="20"/>
        </w:rPr>
      </w:pPr>
      <w:r w:rsidRPr="00670172">
        <w:rPr>
          <w:rFonts w:asciiTheme="minorHAnsi" w:hAnsiTheme="minorHAnsi" w:cstheme="minorHAnsi"/>
          <w:color w:val="000000"/>
          <w:sz w:val="20"/>
        </w:rPr>
        <w:t xml:space="preserve">za odstąpienie od Umowy przez Zamawiającego lub Wykonawcę z przyczyn leżących po stronie Wykonawcy w wysokości 20 % łącznego wynagrodzenia brutto, o którym mowa w </w:t>
      </w:r>
      <w:r w:rsidRPr="00670172">
        <w:rPr>
          <w:rFonts w:asciiTheme="minorHAnsi" w:hAnsiTheme="minorHAnsi" w:cstheme="minorHAnsi"/>
          <w:color w:val="000000"/>
          <w:sz w:val="20"/>
        </w:rPr>
        <w:sym w:font="Times New Roman" w:char="00A7"/>
      </w:r>
      <w:r w:rsidRPr="00670172">
        <w:rPr>
          <w:rFonts w:asciiTheme="minorHAnsi" w:hAnsiTheme="minorHAnsi" w:cstheme="minorHAnsi"/>
          <w:color w:val="000000"/>
          <w:sz w:val="20"/>
        </w:rPr>
        <w:t xml:space="preserve"> 4 ust. 1,</w:t>
      </w:r>
    </w:p>
    <w:p w14:paraId="107B27EB" w14:textId="77777777" w:rsidR="000C5778" w:rsidRPr="00670172" w:rsidRDefault="000C5778" w:rsidP="00670172">
      <w:pPr>
        <w:pStyle w:val="Tekstpodstawowywcity"/>
        <w:numPr>
          <w:ilvl w:val="0"/>
          <w:numId w:val="27"/>
        </w:numPr>
        <w:tabs>
          <w:tab w:val="left" w:pos="1134"/>
        </w:tabs>
        <w:snapToGrid w:val="0"/>
        <w:spacing w:line="300" w:lineRule="auto"/>
        <w:ind w:left="1134" w:right="-1" w:hanging="567"/>
        <w:rPr>
          <w:rFonts w:asciiTheme="minorHAnsi" w:hAnsiTheme="minorHAnsi" w:cstheme="minorHAnsi"/>
          <w:color w:val="000000"/>
          <w:sz w:val="20"/>
        </w:rPr>
      </w:pPr>
      <w:r w:rsidRPr="00670172">
        <w:rPr>
          <w:rFonts w:asciiTheme="minorHAnsi" w:hAnsiTheme="minorHAnsi" w:cstheme="minorHAnsi"/>
          <w:color w:val="000000"/>
          <w:sz w:val="20"/>
        </w:rPr>
        <w:t>za brak zapłaty lub nieterminową zapłatę wynagrodzenia należnego podwykonawcom w wysokości 2 000,00 zł każdorazowo,</w:t>
      </w:r>
    </w:p>
    <w:p w14:paraId="5FB71C4A" w14:textId="4329DB25" w:rsidR="000C5778" w:rsidRPr="00670172" w:rsidRDefault="000C5778" w:rsidP="00670172">
      <w:pPr>
        <w:pStyle w:val="Tekstpodstawowywcity"/>
        <w:numPr>
          <w:ilvl w:val="0"/>
          <w:numId w:val="27"/>
        </w:numPr>
        <w:tabs>
          <w:tab w:val="left" w:pos="1134"/>
        </w:tabs>
        <w:snapToGrid w:val="0"/>
        <w:spacing w:line="300" w:lineRule="auto"/>
        <w:ind w:left="1134" w:right="-1" w:hanging="567"/>
        <w:rPr>
          <w:rFonts w:asciiTheme="minorHAnsi" w:hAnsiTheme="minorHAnsi" w:cstheme="minorHAnsi"/>
          <w:color w:val="000000"/>
          <w:sz w:val="20"/>
        </w:rPr>
      </w:pPr>
      <w:r w:rsidRPr="00670172">
        <w:rPr>
          <w:rFonts w:asciiTheme="minorHAnsi" w:hAnsiTheme="minorHAnsi" w:cstheme="minorHAnsi"/>
          <w:color w:val="000000"/>
          <w:sz w:val="20"/>
        </w:rPr>
        <w:t xml:space="preserve">za nieprzedłożenie do zaakceptowania projektu umowy o podwykonawstwo, której przedmiotem są roboty budowlane, lub projektu jej zmiany, poświadczonej za zgodność z oryginałem kopii umowy o podwykonawstwo lub jej zmiany albo brak zmiany umowy o podwykonawstwo </w:t>
      </w:r>
      <w:r w:rsidRPr="00670172">
        <w:rPr>
          <w:rFonts w:asciiTheme="minorHAnsi" w:hAnsiTheme="minorHAnsi" w:cstheme="minorHAnsi"/>
          <w:color w:val="000000"/>
          <w:sz w:val="20"/>
        </w:rPr>
        <w:lastRenderedPageBreak/>
        <w:t>w zakresie terminu zapłaty wymaganej przez Zamawiającego w wysokości 2 000,00 zł za każde z</w:t>
      </w:r>
      <w:r w:rsidR="00670172">
        <w:rPr>
          <w:rFonts w:asciiTheme="minorHAnsi" w:hAnsiTheme="minorHAnsi" w:cstheme="minorHAnsi"/>
          <w:color w:val="000000"/>
          <w:sz w:val="20"/>
        </w:rPr>
        <w:t> </w:t>
      </w:r>
      <w:r w:rsidRPr="00670172">
        <w:rPr>
          <w:rFonts w:asciiTheme="minorHAnsi" w:hAnsiTheme="minorHAnsi" w:cstheme="minorHAnsi"/>
          <w:color w:val="000000"/>
          <w:sz w:val="20"/>
        </w:rPr>
        <w:t>nich każdorazowo;</w:t>
      </w:r>
    </w:p>
    <w:p w14:paraId="0EC52C63" w14:textId="77777777" w:rsidR="000C5778" w:rsidRPr="00670172" w:rsidRDefault="000C5778" w:rsidP="00670172">
      <w:pPr>
        <w:pStyle w:val="Tekstpodstawowywcity"/>
        <w:numPr>
          <w:ilvl w:val="0"/>
          <w:numId w:val="4"/>
        </w:numPr>
        <w:tabs>
          <w:tab w:val="clear" w:pos="360"/>
          <w:tab w:val="num" w:pos="567"/>
          <w:tab w:val="left" w:pos="1134"/>
        </w:tabs>
        <w:snapToGrid w:val="0"/>
        <w:spacing w:line="300" w:lineRule="auto"/>
        <w:ind w:left="567" w:right="-1" w:hanging="567"/>
        <w:rPr>
          <w:rFonts w:asciiTheme="minorHAnsi" w:hAnsiTheme="minorHAnsi" w:cstheme="minorHAnsi"/>
          <w:color w:val="000000"/>
          <w:sz w:val="20"/>
        </w:rPr>
      </w:pPr>
      <w:r w:rsidRPr="00670172">
        <w:rPr>
          <w:rFonts w:asciiTheme="minorHAnsi" w:hAnsiTheme="minorHAnsi" w:cstheme="minorHAnsi"/>
          <w:color w:val="000000"/>
          <w:sz w:val="20"/>
        </w:rPr>
        <w:t>Łączna maksymalna wysokość kar umownych, których może dochodzić Zamawiający od Wykonawcy wynosi 30% łącznego wynagrodzenia brutto, o którym mowa w § 4 ust. 1.</w:t>
      </w:r>
    </w:p>
    <w:p w14:paraId="3D447BDA" w14:textId="77777777" w:rsidR="000C5778" w:rsidRPr="00670172" w:rsidRDefault="000C5778" w:rsidP="00670172">
      <w:pPr>
        <w:numPr>
          <w:ilvl w:val="0"/>
          <w:numId w:val="4"/>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Zamawiający jest obowiązany do zapłaty kary umownej Wykonawcy w wysokości j.n. za odstąpienie od Umowy przez Zamawiającego lub Wykonawcę z przyczyn leżących po stronie Zamawiającego w wysokości 20 % łącznego wynagrodzenia brutto, o którym mowa w § 4 ust. 1.</w:t>
      </w:r>
    </w:p>
    <w:p w14:paraId="07502248" w14:textId="77777777" w:rsidR="000C5778" w:rsidRPr="00670172" w:rsidRDefault="000C5778" w:rsidP="00670172">
      <w:pPr>
        <w:numPr>
          <w:ilvl w:val="0"/>
          <w:numId w:val="4"/>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Łączna maksymalna wysokość kar umownych, których może dochodzić Wykonawca od Zamawiającego wynosi 30% łącznego wynagrodzenia brutto, o którym mowa w § 4 ust. 1. W przypadku poniesienia szkody wyższej od zastrzeżonych powyżej kar umownych, Strony mogą dochodzić odszkodowania uzupełniającego na zasadach określonych w Kodeksie cywilnym.</w:t>
      </w:r>
    </w:p>
    <w:p w14:paraId="283FCD98" w14:textId="77777777" w:rsidR="000C5778" w:rsidRPr="00670172" w:rsidRDefault="000C5778" w:rsidP="00670172">
      <w:pPr>
        <w:numPr>
          <w:ilvl w:val="0"/>
          <w:numId w:val="4"/>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upoważnia Zamawiającego do potrącenia kar umownych z przysługującego wynagrodzenia.</w:t>
      </w:r>
    </w:p>
    <w:p w14:paraId="32BF04DB" w14:textId="77777777" w:rsidR="000C5778" w:rsidRPr="00670172" w:rsidRDefault="000C5778" w:rsidP="00670172">
      <w:pPr>
        <w:snapToGrid w:val="0"/>
        <w:spacing w:after="0" w:line="300" w:lineRule="auto"/>
        <w:ind w:right="-1"/>
        <w:rPr>
          <w:rFonts w:cstheme="minorHAnsi"/>
          <w:color w:val="000000"/>
          <w:sz w:val="20"/>
          <w:szCs w:val="20"/>
        </w:rPr>
      </w:pPr>
    </w:p>
    <w:p w14:paraId="652A07B8"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13</w:t>
      </w:r>
    </w:p>
    <w:p w14:paraId="18770699" w14:textId="77777777" w:rsidR="000C5778" w:rsidRPr="00670172" w:rsidRDefault="000C5778" w:rsidP="00670172">
      <w:pPr>
        <w:numPr>
          <w:ilvl w:val="0"/>
          <w:numId w:val="5"/>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Przedmiotem odbioru końcowego będzie całość robót objętych Umową.</w:t>
      </w:r>
    </w:p>
    <w:p w14:paraId="2944CC83" w14:textId="5BFD8F50" w:rsidR="000C5778" w:rsidRPr="00670172" w:rsidRDefault="000C5778" w:rsidP="00670172">
      <w:pPr>
        <w:numPr>
          <w:ilvl w:val="0"/>
          <w:numId w:val="5"/>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Zamawiający zwoła i przystąpi do odbioru końcowego w ciągu 7 dni od daty zawiadomienia go na piśmie o gotowości do odbioru, po potwierdzeniu przez Inspektora nadzoru zakończenia wszystkich robót w</w:t>
      </w:r>
      <w:r w:rsidR="00670172">
        <w:rPr>
          <w:rFonts w:cstheme="minorHAnsi"/>
          <w:color w:val="000000"/>
          <w:sz w:val="20"/>
          <w:szCs w:val="20"/>
        </w:rPr>
        <w:t> </w:t>
      </w:r>
      <w:r w:rsidRPr="00670172">
        <w:rPr>
          <w:rFonts w:cstheme="minorHAnsi"/>
          <w:color w:val="000000"/>
          <w:sz w:val="20"/>
          <w:szCs w:val="20"/>
        </w:rPr>
        <w:t xml:space="preserve">dzienniku budowy, dostarczeniu przez Wykonawcę wypełnionego, </w:t>
      </w:r>
      <w:r w:rsidRPr="00670172">
        <w:rPr>
          <w:rFonts w:cstheme="minorHAnsi"/>
          <w:sz w:val="20"/>
          <w:szCs w:val="20"/>
        </w:rPr>
        <w:t xml:space="preserve">kompletnego dziennika budowy </w:t>
      </w:r>
      <w:r w:rsidRPr="00670172">
        <w:rPr>
          <w:rFonts w:cstheme="minorHAnsi"/>
          <w:color w:val="000000"/>
          <w:sz w:val="20"/>
          <w:szCs w:val="20"/>
        </w:rPr>
        <w:t>oraz</w:t>
      </w:r>
      <w:r w:rsidR="00670172">
        <w:rPr>
          <w:rFonts w:cstheme="minorHAnsi"/>
          <w:color w:val="000000"/>
          <w:sz w:val="20"/>
          <w:szCs w:val="20"/>
        </w:rPr>
        <w:t> </w:t>
      </w:r>
      <w:r w:rsidRPr="00670172">
        <w:rPr>
          <w:rFonts w:cstheme="minorHAnsi"/>
          <w:color w:val="000000"/>
          <w:sz w:val="20"/>
          <w:szCs w:val="20"/>
        </w:rPr>
        <w:t>złożeniu wszystkich wymaganych do odbioru dokumentów sprawdzonych i zatwierdzonych przez</w:t>
      </w:r>
      <w:r w:rsidR="00670172">
        <w:rPr>
          <w:rFonts w:cstheme="minorHAnsi"/>
          <w:color w:val="000000"/>
          <w:sz w:val="20"/>
          <w:szCs w:val="20"/>
        </w:rPr>
        <w:t> </w:t>
      </w:r>
      <w:r w:rsidRPr="00670172">
        <w:rPr>
          <w:rFonts w:cstheme="minorHAnsi"/>
          <w:color w:val="000000"/>
          <w:sz w:val="20"/>
          <w:szCs w:val="20"/>
        </w:rPr>
        <w:t>Inspektora nadzoru. Odbiór końcowy powinien być dokonany w ciągu 7 dni od daty zwołania i</w:t>
      </w:r>
      <w:r w:rsidR="00670172">
        <w:rPr>
          <w:rFonts w:cstheme="minorHAnsi"/>
          <w:color w:val="000000"/>
          <w:sz w:val="20"/>
          <w:szCs w:val="20"/>
        </w:rPr>
        <w:t> </w:t>
      </w:r>
      <w:r w:rsidRPr="00670172">
        <w:rPr>
          <w:rFonts w:cstheme="minorHAnsi"/>
          <w:color w:val="000000"/>
          <w:sz w:val="20"/>
          <w:szCs w:val="20"/>
        </w:rPr>
        <w:t>przystąpienia do odbioru końcowego.</w:t>
      </w:r>
    </w:p>
    <w:p w14:paraId="4F668884" w14:textId="77777777" w:rsidR="000C5778" w:rsidRPr="00670172" w:rsidRDefault="000C5778" w:rsidP="00670172">
      <w:pPr>
        <w:numPr>
          <w:ilvl w:val="0"/>
          <w:numId w:val="5"/>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w toku czynności odbioru zostaną stwierdzone wady, to Zamawiającemu przysługują następujące uprawnienia:</w:t>
      </w:r>
    </w:p>
    <w:p w14:paraId="2B90225F" w14:textId="77777777" w:rsidR="000C5778" w:rsidRPr="00670172" w:rsidRDefault="000C5778" w:rsidP="00670172">
      <w:pPr>
        <w:numPr>
          <w:ilvl w:val="0"/>
          <w:numId w:val="28"/>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jeżeli wady nadają się do usunięcia, Zamawiający może odmówić odbioru do czasu usunięcia wad,</w:t>
      </w:r>
    </w:p>
    <w:p w14:paraId="53835800" w14:textId="77777777" w:rsidR="000C5778" w:rsidRPr="00670172" w:rsidRDefault="000C5778" w:rsidP="00670172">
      <w:pPr>
        <w:numPr>
          <w:ilvl w:val="0"/>
          <w:numId w:val="28"/>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jeżeli wady nie nadają się do usunięcia, a umożliwiają one użytkowanie przedmiotu odbioru zgodnie z jego przeznaczeniem, Zamawiający może obniżyć wynagrodzenie,</w:t>
      </w:r>
    </w:p>
    <w:p w14:paraId="70D3C865" w14:textId="77777777" w:rsidR="000C5778" w:rsidRPr="00670172" w:rsidRDefault="000C5778" w:rsidP="00670172">
      <w:pPr>
        <w:numPr>
          <w:ilvl w:val="0"/>
          <w:numId w:val="28"/>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 xml:space="preserve">jeżeli wady uniemożliwiają użytkowanie przedmiotu odbioru zgodnie z jego przeznaczeniem, Zamawiający może odstąpić od odbioru i żądać wykonania przedmiotu odbioru po raz drugi na koszt Wykonawcy. </w:t>
      </w:r>
    </w:p>
    <w:p w14:paraId="07BBC713" w14:textId="77777777" w:rsidR="000C5778" w:rsidRPr="00670172" w:rsidRDefault="000C5778" w:rsidP="00670172">
      <w:pPr>
        <w:pStyle w:val="Tekstpodstawowywcity2"/>
        <w:numPr>
          <w:ilvl w:val="0"/>
          <w:numId w:val="5"/>
        </w:numPr>
        <w:tabs>
          <w:tab w:val="clear" w:pos="360"/>
          <w:tab w:val="num" w:pos="567"/>
        </w:tabs>
        <w:snapToGrid w:val="0"/>
        <w:spacing w:line="300" w:lineRule="auto"/>
        <w:ind w:left="567" w:right="-1" w:hanging="567"/>
        <w:rPr>
          <w:rFonts w:asciiTheme="minorHAnsi" w:hAnsiTheme="minorHAnsi" w:cstheme="minorHAnsi"/>
          <w:color w:val="000000"/>
          <w:sz w:val="20"/>
        </w:rPr>
      </w:pPr>
      <w:r w:rsidRPr="00670172">
        <w:rPr>
          <w:rFonts w:asciiTheme="minorHAnsi" w:hAnsiTheme="minorHAnsi" w:cstheme="minorHAnsi"/>
          <w:color w:val="000000"/>
          <w:sz w:val="20"/>
        </w:rPr>
        <w:t>Z czynności odbioru końcowego będzie spisany protokół końcowy odbioru robót zawierający wszelkie ustalenia dokonane w toku odbioru, jak też terminy wyznaczone na usunięcie stwierdzonych wad w przedmiocie odbioru. Jeżeli Wykonawca nie usunie wad w terminie ustalonym w protokole końcowym odbioru robót, Zamawiający jest uprawniony do usunięcia wad na koszt Wykonawcy.</w:t>
      </w:r>
    </w:p>
    <w:p w14:paraId="49D0EB75" w14:textId="77777777" w:rsidR="000C5778" w:rsidRPr="00670172" w:rsidRDefault="000C5778" w:rsidP="00670172">
      <w:pPr>
        <w:pStyle w:val="Tekstpodstawowywcity2"/>
        <w:numPr>
          <w:ilvl w:val="0"/>
          <w:numId w:val="5"/>
        </w:numPr>
        <w:tabs>
          <w:tab w:val="clear" w:pos="360"/>
          <w:tab w:val="num" w:pos="567"/>
        </w:tabs>
        <w:snapToGrid w:val="0"/>
        <w:spacing w:line="300" w:lineRule="auto"/>
        <w:ind w:left="567" w:right="-1" w:hanging="567"/>
        <w:rPr>
          <w:rFonts w:asciiTheme="minorHAnsi" w:hAnsiTheme="minorHAnsi" w:cstheme="minorHAnsi"/>
          <w:color w:val="000000"/>
          <w:sz w:val="20"/>
        </w:rPr>
      </w:pPr>
      <w:r w:rsidRPr="00670172">
        <w:rPr>
          <w:rFonts w:asciiTheme="minorHAnsi" w:hAnsiTheme="minorHAnsi" w:cstheme="minorHAnsi"/>
          <w:color w:val="000000"/>
          <w:sz w:val="20"/>
        </w:rPr>
        <w:t>O wykryciu wad w okresie rękojmi za wady i gwarancji jakości Zamawiający lub inny podmiot działający w jego imieniu zawiadomi Wykonawcę na piśmie z podaniem terminu ich usunięcia, który nie powinien być krótszy niż 7 dni, a w przypadku nieusunięcia wad przez Wykonawcę Zamawiający usunie wady obciążając pełnymi kosztami ich usunięcia Wykonawcę. Rozpoczęcie przez Wykonawcę usuwania wad powinno nastąpić niezwłocznie w przypadku pilnej potrzeby ich usunięcia określonej w wezwaniu przez Zamawiającego.</w:t>
      </w:r>
    </w:p>
    <w:p w14:paraId="6EE5D340" w14:textId="77777777" w:rsidR="000C5778" w:rsidRPr="00670172" w:rsidRDefault="000C5778" w:rsidP="00670172">
      <w:pPr>
        <w:pStyle w:val="Tekstpodstawowywcity2"/>
        <w:numPr>
          <w:ilvl w:val="0"/>
          <w:numId w:val="5"/>
        </w:numPr>
        <w:tabs>
          <w:tab w:val="clear" w:pos="360"/>
          <w:tab w:val="num" w:pos="567"/>
        </w:tabs>
        <w:snapToGrid w:val="0"/>
        <w:spacing w:line="300" w:lineRule="auto"/>
        <w:ind w:left="567" w:right="-1" w:hanging="567"/>
        <w:rPr>
          <w:rFonts w:asciiTheme="minorHAnsi" w:hAnsiTheme="minorHAnsi" w:cstheme="minorHAnsi"/>
          <w:color w:val="000000"/>
          <w:sz w:val="20"/>
        </w:rPr>
      </w:pPr>
      <w:r w:rsidRPr="00670172">
        <w:rPr>
          <w:rFonts w:asciiTheme="minorHAnsi" w:hAnsiTheme="minorHAnsi" w:cstheme="minorHAnsi"/>
          <w:color w:val="000000"/>
          <w:sz w:val="20"/>
        </w:rPr>
        <w:t>Odbiór po okresie rękojmi za wady i gwarancji oraz ostateczne rozliczenie zabezpieczenia nastąpi w ciągu 14 dni od dnia upływu okresu gwarancyjnego.</w:t>
      </w:r>
    </w:p>
    <w:p w14:paraId="01E61FBC" w14:textId="77777777" w:rsidR="000C5778" w:rsidRPr="00670172" w:rsidRDefault="000C5778" w:rsidP="00670172">
      <w:pPr>
        <w:pStyle w:val="Tekstpodstawowywcity2"/>
        <w:numPr>
          <w:ilvl w:val="0"/>
          <w:numId w:val="6"/>
        </w:numPr>
        <w:tabs>
          <w:tab w:val="clear" w:pos="360"/>
          <w:tab w:val="num" w:pos="567"/>
        </w:tabs>
        <w:snapToGrid w:val="0"/>
        <w:spacing w:line="300" w:lineRule="auto"/>
        <w:ind w:left="567" w:right="-1" w:hanging="567"/>
        <w:rPr>
          <w:rFonts w:asciiTheme="minorHAnsi" w:hAnsiTheme="minorHAnsi" w:cstheme="minorHAnsi"/>
          <w:color w:val="000000"/>
          <w:sz w:val="20"/>
        </w:rPr>
      </w:pPr>
      <w:r w:rsidRPr="00670172">
        <w:rPr>
          <w:rFonts w:asciiTheme="minorHAnsi" w:hAnsiTheme="minorHAnsi" w:cstheme="minorHAnsi"/>
          <w:color w:val="000000"/>
          <w:sz w:val="20"/>
        </w:rPr>
        <w:t>Wykonawca ponosi wobec Zamawiającego pełną odpowiedzialność za roboty wykonane przez jego podwykonawców.</w:t>
      </w:r>
    </w:p>
    <w:p w14:paraId="745C2EE8" w14:textId="77777777" w:rsidR="000C5778" w:rsidRPr="00670172" w:rsidRDefault="000C5778" w:rsidP="00670172">
      <w:pPr>
        <w:numPr>
          <w:ilvl w:val="0"/>
          <w:numId w:val="6"/>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Materiały i urządzenia zastosowane przy budowie muszą odpowiadać pod względem jakości wymogom przewidzianym dla wyrobów mogących być wprowadzonych do obrotu lub udostępnianych na rynku </w:t>
      </w:r>
      <w:r w:rsidRPr="00670172">
        <w:rPr>
          <w:rFonts w:cstheme="minorHAnsi"/>
          <w:color w:val="000000"/>
          <w:sz w:val="20"/>
          <w:szCs w:val="20"/>
        </w:rPr>
        <w:lastRenderedPageBreak/>
        <w:t>krajowym oraz wymogów określonych w projekcie budowlanym wraz z wykonawczym i specyfikacjach technicznych wykonania i odbioru robót budowlanych.</w:t>
      </w:r>
    </w:p>
    <w:p w14:paraId="0F8082A8" w14:textId="77777777" w:rsidR="000C5778" w:rsidRPr="00670172" w:rsidRDefault="000C5778" w:rsidP="00670172">
      <w:pPr>
        <w:numPr>
          <w:ilvl w:val="0"/>
          <w:numId w:val="6"/>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Zamawiającemu przysługuje prawo kontroli jakości robót i materiałów użytych przez Wykonawcę do realizacji zamówienia.</w:t>
      </w:r>
    </w:p>
    <w:p w14:paraId="502121B3" w14:textId="77777777" w:rsidR="000C5778" w:rsidRPr="00670172" w:rsidRDefault="000C5778" w:rsidP="00670172">
      <w:pPr>
        <w:numPr>
          <w:ilvl w:val="0"/>
          <w:numId w:val="6"/>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 Na każde żądanie Zamawiającego, Wykonawca na bieżąco zobowiązany jest okazać w stosunku do wskazanych materiałów następujące dokumenty: dla wyrobów posiadających oznakowanie CE-deklarację właściwości użytkowych, dla wyrobów posiadających oznakowanie B- krajową deklarację zgodności z Polską Normą lub Aprobatą Techniczną.</w:t>
      </w:r>
    </w:p>
    <w:p w14:paraId="2216B27C" w14:textId="77777777" w:rsidR="000C5778" w:rsidRPr="00670172" w:rsidRDefault="000C5778" w:rsidP="00670172">
      <w:pPr>
        <w:snapToGrid w:val="0"/>
        <w:spacing w:after="0" w:line="300" w:lineRule="auto"/>
        <w:ind w:right="-1"/>
        <w:jc w:val="both"/>
        <w:rPr>
          <w:rFonts w:cstheme="minorHAnsi"/>
          <w:color w:val="000000"/>
          <w:sz w:val="20"/>
          <w:szCs w:val="20"/>
        </w:rPr>
      </w:pPr>
    </w:p>
    <w:p w14:paraId="5BCA0C72"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14</w:t>
      </w:r>
    </w:p>
    <w:p w14:paraId="714C639A" w14:textId="77777777" w:rsidR="000C5778" w:rsidRPr="00670172" w:rsidRDefault="000C5778" w:rsidP="00670172">
      <w:pPr>
        <w:numPr>
          <w:ilvl w:val="0"/>
          <w:numId w:val="7"/>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Zamawiający mimo osiągnięcia gotowości przedmiotu Umowy do odbioru nie przystąpi do odbioru, Wykonawca może ustalić protokolarnie stan przedmiotu odbioru przez powołaną przez siebie komisję zawiadamiając o tym Zamawiającego listem poleconym.</w:t>
      </w:r>
    </w:p>
    <w:p w14:paraId="1A960442" w14:textId="77777777" w:rsidR="000C5778" w:rsidRPr="00670172" w:rsidRDefault="000C5778" w:rsidP="00670172">
      <w:pPr>
        <w:numPr>
          <w:ilvl w:val="0"/>
          <w:numId w:val="7"/>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Protokół, o którym mowa w ust. 1 stanowi podstawę do wystawienia faktury VAT i żądania zapłaty wynagrodzenia.</w:t>
      </w:r>
    </w:p>
    <w:p w14:paraId="082E0E74" w14:textId="51747E41" w:rsidR="000C5778" w:rsidRPr="00670172" w:rsidRDefault="000C5778" w:rsidP="00670172">
      <w:pPr>
        <w:numPr>
          <w:ilvl w:val="0"/>
          <w:numId w:val="7"/>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Zamawiający naliczy karę w wysokości 10 % licząc od łącznego wynagrodzenia brutto, o którym mowa w</w:t>
      </w:r>
      <w:r w:rsidR="00670172">
        <w:rPr>
          <w:rFonts w:cstheme="minorHAnsi"/>
          <w:color w:val="000000"/>
          <w:sz w:val="20"/>
          <w:szCs w:val="20"/>
        </w:rPr>
        <w:t> </w:t>
      </w:r>
      <w:r w:rsidRPr="00670172">
        <w:rPr>
          <w:rFonts w:cstheme="minorHAnsi"/>
          <w:color w:val="000000"/>
          <w:sz w:val="20"/>
          <w:szCs w:val="20"/>
        </w:rPr>
        <w:sym w:font="Times New Roman" w:char="00A7"/>
      </w:r>
      <w:r w:rsidR="00670172">
        <w:rPr>
          <w:rFonts w:cstheme="minorHAnsi"/>
          <w:color w:val="000000"/>
          <w:sz w:val="20"/>
          <w:szCs w:val="20"/>
        </w:rPr>
        <w:t> </w:t>
      </w:r>
      <w:r w:rsidRPr="00670172">
        <w:rPr>
          <w:rFonts w:cstheme="minorHAnsi"/>
          <w:color w:val="000000"/>
          <w:sz w:val="20"/>
          <w:szCs w:val="20"/>
        </w:rPr>
        <w:t>4 ust. 1 o ile pomimo zgłoszenia przez Wykonawcę gotowości do odbioru robót Zamawiający odstąpi od rozpoczęcia czynności odbiorowych z winy Wykonawcy.</w:t>
      </w:r>
    </w:p>
    <w:p w14:paraId="69ED2DA3" w14:textId="77777777" w:rsidR="000C5778" w:rsidRPr="00670172" w:rsidRDefault="000C5778" w:rsidP="00670172">
      <w:pPr>
        <w:snapToGrid w:val="0"/>
        <w:spacing w:after="0" w:line="300" w:lineRule="auto"/>
        <w:ind w:right="-1"/>
        <w:rPr>
          <w:rFonts w:cstheme="minorHAnsi"/>
          <w:color w:val="000000"/>
          <w:sz w:val="20"/>
          <w:szCs w:val="20"/>
        </w:rPr>
      </w:pPr>
    </w:p>
    <w:p w14:paraId="4AFCBA94"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15</w:t>
      </w:r>
    </w:p>
    <w:p w14:paraId="5C8E9CFA" w14:textId="77777777"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nieprzystąpienia Wykonawcy do przyjęcia terenu budowy w terminie 7 dni licząc od dnia wskazanego w § 3 ust. 1 pkt 2 Umowy lub nierozpoczęcia robót w terminie 7 dni od dnia przekazania terenu budowy, Zamawiający może odstąpić od Umowy w terminie natychmiastowym na koszt Wykonawcy, oraz naliczyć karę umowną, o której mowa w § 12 ust. 1 pkt 4.</w:t>
      </w:r>
    </w:p>
    <w:p w14:paraId="6628FB29" w14:textId="45A9EC42"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przerwy w robotach trwającej powyżej 14 dni, Zamawiający może odstąpić od Umowy w terminie natychmiastowym na koszt Wykonawcy oraz naliczyć karę umowną, o której mowa w § 12 ust.</w:t>
      </w:r>
      <w:r w:rsidR="00670172">
        <w:rPr>
          <w:rFonts w:cstheme="minorHAnsi"/>
          <w:color w:val="000000"/>
          <w:sz w:val="20"/>
          <w:szCs w:val="20"/>
        </w:rPr>
        <w:t> </w:t>
      </w:r>
      <w:r w:rsidRPr="00670172">
        <w:rPr>
          <w:rFonts w:cstheme="minorHAnsi"/>
          <w:color w:val="000000"/>
          <w:sz w:val="20"/>
          <w:szCs w:val="20"/>
        </w:rPr>
        <w:t>1 pkt 4.</w:t>
      </w:r>
    </w:p>
    <w:p w14:paraId="4D3833A7" w14:textId="77777777"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opóźnienie w realizacji Umowy w stosunku do harmonogramu rzeczowo-finansowego jest większe niż 30 dni, Zamawiający każdorazowo jednak nie częściej niż co trzy miesiące, może naliczyć karę umowną w wysokości 10 % wartości robót, które nie zostały zrealizowane zgodnie z harmonogramem, lub odstąpić od Umowy w terminie natychmiastowym na koszt Wykonawcy, oraz naliczyć karę umowną, o której mowa w § 12 ust. 1 pkt 4.</w:t>
      </w:r>
    </w:p>
    <w:p w14:paraId="00226CC2" w14:textId="77777777"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nie zostaną zrealizowane i prawidłowo zafakturowane na 7 dni przed zakończeniem roku, roboty zgodnie ze zdolnościami finansowymi Zamawiającego na wartość określoną w danym roku kalendarzowym, Zamawiający może naliczyć karę umowną w wysokości 10 % wartości robót, które nie zostały zrealizowane i zafakturowane zgodnie ze zdolnościami finansowymi Zamawiającego w danym roku.</w:t>
      </w:r>
    </w:p>
    <w:p w14:paraId="43B2EED8" w14:textId="77777777"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Wykonawca nie przedstawia Programu naprawczego lub nie realizuje zaakceptowanego przez Zamawiającego Programu naprawczego, pomimo pisemnego wezwania do jego przedstawienia lub realizacji jego postanowień Zamawiający może odstąpić od Umowy w terminie natychmiastowym na koszt Wykonawcy, oraz naliczyć karę umowną, o której mowa w § 12 ust. 1 pkt 4.</w:t>
      </w:r>
    </w:p>
    <w:p w14:paraId="4281C04B" w14:textId="77777777"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odstąpienia od Umowy przez jedną ze Stron, Wykonawca natychmiast wstrzyma wykonywanie robót oraz w terminie 7 dni zabezpieczy przerwane roboty w zakresie uzgodnionym z Inspektorem Nadzoru i Zamawiającym oraz sporządzi szczegółowy protokół inwentaryzacji robót przerwanych w/g stanu na dzień odstąpienia przy udziale Inspektora Nadzoru i Zamawiającego.</w:t>
      </w:r>
    </w:p>
    <w:p w14:paraId="06BACDB9" w14:textId="77777777"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lastRenderedPageBreak/>
        <w:t>W przypadku odstąpienia od Umowy przez jedną ze Stron, Wykonawca niezwłocznie usunie z terenu budowy urządzenia zaplecza budowy przez niego dostarczone lub wniesione materiały i urządzenia, nie stanowiące własności Zamawiającego lub ustali zasady przekazania tego majątku Zamawiającemu.</w:t>
      </w:r>
    </w:p>
    <w:p w14:paraId="4772E8D4" w14:textId="77777777"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odstąpienia od Umowy przez jedną ze Stron Wykonawca w terminie 14 dni zgłosi, aby Zamawiający dokonał odbioru robót przerwanych, robót zabezpieczających oraz terenu budowy przekazując wcześniej wszystkie znajdujące się w jego posiadaniu dokumenty.</w:t>
      </w:r>
    </w:p>
    <w:p w14:paraId="1E5AF6D1" w14:textId="77777777"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Wykonawca mimo odstąpienia od Umowy nie przystąpi do niezwłocznego zabezpieczenia przerwanych robót i nie sporządzi szczegółowego protokołu inwentaryzacji robót przerwanych wg stanu na dzień odstąpienia, Zamawiający wykona te czynności na koszt Wykonawcy.</w:t>
      </w:r>
    </w:p>
    <w:p w14:paraId="22BB75B0" w14:textId="77777777" w:rsidR="000C5778" w:rsidRPr="00670172" w:rsidRDefault="000C5778" w:rsidP="00670172">
      <w:pPr>
        <w:numPr>
          <w:ilvl w:val="0"/>
          <w:numId w:val="8"/>
        </w:numPr>
        <w:tabs>
          <w:tab w:val="clear" w:pos="36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Wszelkie dodatkowe koszty związane z odstąpieniem od Umowy ponosi Strona, z winy której nastąpiło odstąpienie od Umowy.</w:t>
      </w:r>
    </w:p>
    <w:p w14:paraId="0C9E988A" w14:textId="77777777" w:rsidR="000C5778" w:rsidRPr="00670172" w:rsidRDefault="000C5778" w:rsidP="00670172">
      <w:pPr>
        <w:snapToGrid w:val="0"/>
        <w:spacing w:after="0" w:line="300" w:lineRule="auto"/>
        <w:ind w:right="-1"/>
        <w:rPr>
          <w:rFonts w:cstheme="minorHAnsi"/>
          <w:color w:val="000000"/>
          <w:sz w:val="20"/>
          <w:szCs w:val="20"/>
        </w:rPr>
      </w:pPr>
    </w:p>
    <w:p w14:paraId="3B4E9111"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16</w:t>
      </w:r>
    </w:p>
    <w:p w14:paraId="50201616" w14:textId="77777777" w:rsidR="000C5778" w:rsidRPr="00670172" w:rsidRDefault="000C5778" w:rsidP="00670172">
      <w:pPr>
        <w:numPr>
          <w:ilvl w:val="0"/>
          <w:numId w:val="14"/>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Strony nie będą odpowiedzialne za niewypełnienie lub nieprawidłowe wypełnienie swych odpowiednich zobowiązań wynikających z Umowy w przypadkach, gdy takie niewypełnienie lub nieprawidłowe wypełnienie spowodowane zostało zaistnieniem siły wyższej.</w:t>
      </w:r>
    </w:p>
    <w:p w14:paraId="79FC2CD2" w14:textId="77777777" w:rsidR="000C5778" w:rsidRPr="00670172" w:rsidRDefault="000C5778" w:rsidP="00670172">
      <w:pPr>
        <w:numPr>
          <w:ilvl w:val="0"/>
          <w:numId w:val="14"/>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Siła wyższa oznacza nadzwyczajny przypadek pozostający poza kontrolą, działaniami lub powstrzymaniem się od działań przez Stronę, którego nie sposób było przewidzieć ani uniknąć, który zaistniał po dniu podpisania Umowy. Za okoliczności stanowiące siłę wyższą dla celów Umowy uznaje się przede wszystkim wojnę, klęski żywiołowe i inne działania sił przyrody, strajki, awarie, a także nadzwyczajne działania rządowe i administracyjne oraz działania podmiotów mających wpływ na wykonanie Umowy, a których działalność jest niezależna od Stron Umowy.</w:t>
      </w:r>
    </w:p>
    <w:p w14:paraId="5A506488" w14:textId="77777777" w:rsidR="000C5778" w:rsidRPr="00670172" w:rsidRDefault="000C5778" w:rsidP="00670172">
      <w:pPr>
        <w:numPr>
          <w:ilvl w:val="0"/>
          <w:numId w:val="14"/>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Każda ze Stron, w miarę możliwości, zobowiązuje się poinformować drugą Stronę o przypadkach i charakterze siły wyższej, które mogłyby mieć wpływ na wypełnienie ich wzajemnych zobowiązań i obowiązków wynikających z Umowy.</w:t>
      </w:r>
    </w:p>
    <w:p w14:paraId="592D9324" w14:textId="77777777" w:rsidR="000C5778" w:rsidRPr="00670172" w:rsidRDefault="000C5778" w:rsidP="00670172">
      <w:pPr>
        <w:numPr>
          <w:ilvl w:val="0"/>
          <w:numId w:val="14"/>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przypadku, gdyby okoliczność siły wyższej będzie trwała dłużej niż 14 dni, każda ze Stron będzie uprawniona do odstąpienia od Umowy ze skutkiem natychmiastowym.</w:t>
      </w:r>
    </w:p>
    <w:p w14:paraId="4472AED5" w14:textId="0D878891" w:rsidR="000C5778" w:rsidRPr="00670172" w:rsidRDefault="000C5778" w:rsidP="00670172">
      <w:pPr>
        <w:numPr>
          <w:ilvl w:val="0"/>
          <w:numId w:val="14"/>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w trakcie wykonywania robót Wykonawca natrafi na przeszkody fizyczne, których wystąpienia, pomimo swego doświadczenia, nie mógł przewidzieć na etapie ofertowania, ma obowiązek niezwłocznie powiadomić o tym Zamawiającego lub działającego w jego imieniu Inspektora nadzoru oraz opracować i</w:t>
      </w:r>
      <w:r w:rsidR="00670172">
        <w:rPr>
          <w:rFonts w:cstheme="minorHAnsi"/>
          <w:color w:val="000000"/>
          <w:sz w:val="20"/>
          <w:szCs w:val="20"/>
        </w:rPr>
        <w:t> </w:t>
      </w:r>
      <w:r w:rsidRPr="00670172">
        <w:rPr>
          <w:rFonts w:cstheme="minorHAnsi"/>
          <w:color w:val="000000"/>
          <w:sz w:val="20"/>
          <w:szCs w:val="20"/>
        </w:rPr>
        <w:t>przedstawić Zamawiającemu do akceptacji propozycje dotyczące uniknięcia lub zmniejszenia wpływu takiego wydarzenia lub okoliczności na wykonanie przedmiotu Umowy.</w:t>
      </w:r>
    </w:p>
    <w:p w14:paraId="7EAA0AA6" w14:textId="77777777" w:rsidR="000C5778" w:rsidRPr="00670172" w:rsidRDefault="000C5778" w:rsidP="00670172">
      <w:pPr>
        <w:snapToGrid w:val="0"/>
        <w:spacing w:after="0" w:line="300" w:lineRule="auto"/>
        <w:ind w:right="-1"/>
        <w:rPr>
          <w:rFonts w:cstheme="minorHAnsi"/>
          <w:color w:val="000000"/>
          <w:sz w:val="20"/>
          <w:szCs w:val="20"/>
        </w:rPr>
      </w:pPr>
    </w:p>
    <w:p w14:paraId="5C678A60"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17</w:t>
      </w:r>
    </w:p>
    <w:p w14:paraId="0B345953" w14:textId="11AF3B0B" w:rsidR="000C5778" w:rsidRPr="00670172" w:rsidRDefault="000C5778" w:rsidP="00670172">
      <w:pPr>
        <w:numPr>
          <w:ilvl w:val="0"/>
          <w:numId w:val="18"/>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Zamawiający, poza możliwością zmiany zawartej Umowy na podstawie art. 455 ustawy Prawo zamówień publicznych, przewiduje możliwość zmian </w:t>
      </w:r>
      <w:r w:rsidR="00520F49" w:rsidRPr="00670172">
        <w:rPr>
          <w:rFonts w:cstheme="minorHAnsi"/>
          <w:color w:val="000000"/>
          <w:sz w:val="20"/>
          <w:szCs w:val="20"/>
        </w:rPr>
        <w:t xml:space="preserve">istotnych </w:t>
      </w:r>
      <w:r w:rsidRPr="00670172">
        <w:rPr>
          <w:rFonts w:cstheme="minorHAnsi"/>
          <w:color w:val="000000"/>
          <w:sz w:val="20"/>
          <w:szCs w:val="20"/>
        </w:rPr>
        <w:t>postanowień Umowy w stosunku do treści oferty, na podstawie której dokonano wyboru Wykonawcy, poprzez przedłużenie terminu zakończenia robót co najmniej o okres odpowiadający wstrzymaniu lub opóźnieniu robót w przypadku:</w:t>
      </w:r>
    </w:p>
    <w:p w14:paraId="72536D76" w14:textId="77777777" w:rsidR="000C5778" w:rsidRPr="00670172" w:rsidRDefault="000C5778" w:rsidP="00670172">
      <w:pPr>
        <w:numPr>
          <w:ilvl w:val="0"/>
          <w:numId w:val="29"/>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wystąpienia konieczności udzielenia Wykonawcy zamówień dodatkowych, nieobjętych zamówieniem podstawowym, które wstrzymują lub opóźniają realizację przedmiotu Umowy.</w:t>
      </w:r>
    </w:p>
    <w:p w14:paraId="059B3D6F" w14:textId="77777777" w:rsidR="000C5778" w:rsidRPr="00670172" w:rsidRDefault="000C5778" w:rsidP="00670172">
      <w:pPr>
        <w:numPr>
          <w:ilvl w:val="0"/>
          <w:numId w:val="29"/>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wystąpienia niemożliwych do przewidzenia niekorzystnych warunków atmosferycznych uniemożliwiających prawidłowe wykonanie robót,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w:t>
      </w:r>
    </w:p>
    <w:p w14:paraId="2F907EA7" w14:textId="0D9BEEA2" w:rsidR="000C5778" w:rsidRPr="00670172" w:rsidRDefault="000C5778" w:rsidP="00670172">
      <w:pPr>
        <w:numPr>
          <w:ilvl w:val="0"/>
          <w:numId w:val="18"/>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lastRenderedPageBreak/>
        <w:t xml:space="preserve">Zamawiający, poza możliwością zmiany Umowy na podstawie art. 455 ustawy Prawo zamówień publicznych, przewiduje możliwość zmian </w:t>
      </w:r>
      <w:r w:rsidR="00520F49" w:rsidRPr="00670172">
        <w:rPr>
          <w:rFonts w:cstheme="minorHAnsi"/>
          <w:color w:val="000000"/>
          <w:sz w:val="20"/>
          <w:szCs w:val="20"/>
        </w:rPr>
        <w:t xml:space="preserve">istotnych </w:t>
      </w:r>
      <w:r w:rsidRPr="00670172">
        <w:rPr>
          <w:rFonts w:cstheme="minorHAnsi"/>
          <w:color w:val="000000"/>
          <w:sz w:val="20"/>
          <w:szCs w:val="20"/>
        </w:rPr>
        <w:t>postanowień Umowy w stosunku do treści oferty, na podstawie której dokonano wyboru Wykonawcy, poprzez zmianę sposobu wykonania przedmiotu Umowy, zmianę wynagrodzenia Wykonawcy lub poprzez przedłużenie terminu zakończenia robót w przypadku:</w:t>
      </w:r>
    </w:p>
    <w:p w14:paraId="55579067" w14:textId="77777777" w:rsidR="000C5778" w:rsidRPr="00670172" w:rsidRDefault="000C5778" w:rsidP="00670172">
      <w:pPr>
        <w:numPr>
          <w:ilvl w:val="0"/>
          <w:numId w:val="30"/>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zmian technologicznych korzystnych dla Zamawiającego spowodowanych w szczególności: pojawieniem się na rynku materiałów lub urządzeń nowszej generacji lub nowszej technologii wykonania robót umożliwiających uzyskanie lepszej jakości robót;</w:t>
      </w:r>
    </w:p>
    <w:p w14:paraId="1B4BA10D" w14:textId="77777777" w:rsidR="000C5778" w:rsidRPr="00670172" w:rsidRDefault="000C5778" w:rsidP="00670172">
      <w:pPr>
        <w:numPr>
          <w:ilvl w:val="0"/>
          <w:numId w:val="30"/>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konieczności zrealizowania przedmiotu Umowy przy zastosowaniu innych rozwiązań technicznych lub materiałowych;</w:t>
      </w:r>
    </w:p>
    <w:p w14:paraId="3F6E3D33" w14:textId="77777777" w:rsidR="000C5778" w:rsidRPr="00670172" w:rsidRDefault="000C5778" w:rsidP="00670172">
      <w:pPr>
        <w:numPr>
          <w:ilvl w:val="0"/>
          <w:numId w:val="30"/>
        </w:numPr>
        <w:tabs>
          <w:tab w:val="left" w:pos="1134"/>
        </w:tabs>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wystąpienia konieczności wykonania robót dodatkowych, zamiennych lub zaniechanych.</w:t>
      </w:r>
    </w:p>
    <w:p w14:paraId="032EA054" w14:textId="77777777" w:rsidR="000C5778" w:rsidRPr="00670172" w:rsidRDefault="000C5778" w:rsidP="00670172">
      <w:pPr>
        <w:numPr>
          <w:ilvl w:val="0"/>
          <w:numId w:val="18"/>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Zmiany do Umowy mogą być wnoszone tylko na piśmie za obopólną zgodą Stron w formie aneksu do Umowy pod rygorem nieważności i na zasadach wynikających z ustawy z dnia 11 września 2019 r. Prawo zamówień </w:t>
      </w:r>
      <w:r w:rsidRPr="00670172">
        <w:rPr>
          <w:rFonts w:cstheme="minorHAnsi"/>
          <w:sz w:val="20"/>
          <w:szCs w:val="20"/>
        </w:rPr>
        <w:t>publicznych (</w:t>
      </w:r>
      <w:proofErr w:type="spellStart"/>
      <w:r w:rsidRPr="00670172">
        <w:rPr>
          <w:rFonts w:cstheme="minorHAnsi"/>
          <w:sz w:val="20"/>
          <w:szCs w:val="20"/>
        </w:rPr>
        <w:t>t.j</w:t>
      </w:r>
      <w:proofErr w:type="spellEnd"/>
      <w:r w:rsidRPr="00670172">
        <w:rPr>
          <w:rFonts w:cstheme="minorHAnsi"/>
          <w:sz w:val="20"/>
          <w:szCs w:val="20"/>
        </w:rPr>
        <w:t xml:space="preserve">. Dz. U. z 2024 r. poz. 1320 z </w:t>
      </w:r>
      <w:proofErr w:type="spellStart"/>
      <w:r w:rsidRPr="00670172">
        <w:rPr>
          <w:rFonts w:cstheme="minorHAnsi"/>
          <w:sz w:val="20"/>
          <w:szCs w:val="20"/>
        </w:rPr>
        <w:t>późn</w:t>
      </w:r>
      <w:proofErr w:type="spellEnd"/>
      <w:r w:rsidRPr="00670172">
        <w:rPr>
          <w:rFonts w:cstheme="minorHAnsi"/>
          <w:sz w:val="20"/>
          <w:szCs w:val="20"/>
        </w:rPr>
        <w:t>. zm.).</w:t>
      </w:r>
    </w:p>
    <w:p w14:paraId="2EC95EFA" w14:textId="77777777" w:rsidR="000C5778" w:rsidRPr="00670172" w:rsidRDefault="000C5778" w:rsidP="00670172">
      <w:pPr>
        <w:snapToGrid w:val="0"/>
        <w:spacing w:after="0" w:line="300" w:lineRule="auto"/>
        <w:ind w:right="-1"/>
        <w:jc w:val="both"/>
        <w:rPr>
          <w:rFonts w:cstheme="minorHAnsi"/>
          <w:color w:val="000000"/>
          <w:sz w:val="20"/>
          <w:szCs w:val="20"/>
        </w:rPr>
      </w:pPr>
    </w:p>
    <w:p w14:paraId="7E4D79F4" w14:textId="77777777" w:rsidR="000C5778" w:rsidRPr="00670172" w:rsidRDefault="000C5778" w:rsidP="00670172">
      <w:pPr>
        <w:snapToGrid w:val="0"/>
        <w:spacing w:after="0" w:line="300" w:lineRule="auto"/>
        <w:ind w:left="720"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18</w:t>
      </w:r>
    </w:p>
    <w:p w14:paraId="65754205" w14:textId="1C695732" w:rsidR="00520F49" w:rsidRPr="00670172" w:rsidRDefault="001B27E8" w:rsidP="00670172">
      <w:pPr>
        <w:pStyle w:val="Akapitzlist1"/>
        <w:numPr>
          <w:ilvl w:val="3"/>
          <w:numId w:val="42"/>
        </w:numPr>
        <w:snapToGrid w:val="0"/>
        <w:spacing w:after="0" w:line="300" w:lineRule="auto"/>
        <w:ind w:left="567" w:right="-1" w:hanging="567"/>
        <w:jc w:val="both"/>
        <w:rPr>
          <w:rFonts w:asciiTheme="minorHAnsi" w:hAnsiTheme="minorHAnsi" w:cstheme="minorHAnsi"/>
          <w:sz w:val="20"/>
          <w:szCs w:val="20"/>
        </w:rPr>
      </w:pPr>
      <w:r w:rsidRPr="00670172">
        <w:rPr>
          <w:rFonts w:asciiTheme="minorHAnsi" w:hAnsiTheme="minorHAnsi" w:cstheme="minorHAnsi"/>
          <w:sz w:val="20"/>
          <w:szCs w:val="20"/>
          <w:lang w:eastAsia="pl-PL"/>
        </w:rPr>
        <w:t>D</w:t>
      </w:r>
      <w:r w:rsidR="00520F49" w:rsidRPr="00670172">
        <w:rPr>
          <w:rFonts w:asciiTheme="minorHAnsi" w:hAnsiTheme="minorHAnsi" w:cstheme="minorHAnsi"/>
          <w:sz w:val="20"/>
          <w:szCs w:val="20"/>
          <w:lang w:eastAsia="pl-PL"/>
        </w:rPr>
        <w:t xml:space="preserve">okumentacja </w:t>
      </w:r>
      <w:r w:rsidRPr="00670172">
        <w:rPr>
          <w:rFonts w:asciiTheme="minorHAnsi" w:hAnsiTheme="minorHAnsi" w:cstheme="minorHAnsi"/>
          <w:sz w:val="20"/>
          <w:szCs w:val="20"/>
          <w:lang w:eastAsia="pl-PL"/>
        </w:rPr>
        <w:t xml:space="preserve">projektowa </w:t>
      </w:r>
      <w:r w:rsidR="00520F49" w:rsidRPr="00670172">
        <w:rPr>
          <w:rFonts w:asciiTheme="minorHAnsi" w:hAnsiTheme="minorHAnsi" w:cstheme="minorHAnsi"/>
          <w:sz w:val="20"/>
          <w:szCs w:val="20"/>
          <w:lang w:eastAsia="pl-PL"/>
        </w:rPr>
        <w:t xml:space="preserve">przygotowana przez Wykonawcę </w:t>
      </w:r>
      <w:r w:rsidR="00520F49" w:rsidRPr="00670172">
        <w:rPr>
          <w:rFonts w:asciiTheme="minorHAnsi" w:hAnsiTheme="minorHAnsi" w:cstheme="minorHAnsi"/>
          <w:sz w:val="20"/>
          <w:szCs w:val="20"/>
        </w:rPr>
        <w:t>stanowi „utwór” w rozumieniu ustawy z dnia 4 lutego 1994 roku o prawie autorskim i prawach pokrewnych i podlega ochronie przewidzianej w tych przepisach.</w:t>
      </w:r>
    </w:p>
    <w:p w14:paraId="5E72AEA1" w14:textId="77777777" w:rsidR="00520F49" w:rsidRPr="00670172" w:rsidRDefault="00520F49" w:rsidP="00670172">
      <w:pPr>
        <w:pStyle w:val="Akapitzlist1"/>
        <w:numPr>
          <w:ilvl w:val="3"/>
          <w:numId w:val="42"/>
        </w:numPr>
        <w:snapToGrid w:val="0"/>
        <w:spacing w:after="0" w:line="300" w:lineRule="auto"/>
        <w:ind w:left="567" w:right="-1" w:hanging="567"/>
        <w:jc w:val="both"/>
        <w:rPr>
          <w:rFonts w:asciiTheme="minorHAnsi" w:hAnsiTheme="minorHAnsi" w:cstheme="minorHAnsi"/>
          <w:sz w:val="20"/>
          <w:szCs w:val="20"/>
        </w:rPr>
      </w:pPr>
      <w:r w:rsidRPr="00670172">
        <w:rPr>
          <w:rFonts w:asciiTheme="minorHAnsi" w:hAnsiTheme="minorHAnsi" w:cstheme="minorHAnsi"/>
          <w:bCs/>
          <w:sz w:val="20"/>
          <w:szCs w:val="20"/>
        </w:rPr>
        <w:t>Wykonawca</w:t>
      </w:r>
      <w:r w:rsidRPr="00670172">
        <w:rPr>
          <w:rFonts w:asciiTheme="minorHAnsi" w:hAnsiTheme="minorHAnsi" w:cstheme="minorHAnsi"/>
          <w:sz w:val="20"/>
          <w:szCs w:val="20"/>
        </w:rPr>
        <w:t xml:space="preserve"> przeniesie na </w:t>
      </w:r>
      <w:r w:rsidRPr="00670172">
        <w:rPr>
          <w:rFonts w:asciiTheme="minorHAnsi" w:hAnsiTheme="minorHAnsi" w:cstheme="minorHAnsi"/>
          <w:bCs/>
          <w:sz w:val="20"/>
          <w:szCs w:val="20"/>
        </w:rPr>
        <w:t>Zamawiającego</w:t>
      </w:r>
      <w:r w:rsidRPr="00670172">
        <w:rPr>
          <w:rFonts w:asciiTheme="minorHAnsi" w:hAnsiTheme="minorHAnsi" w:cstheme="minorHAnsi"/>
          <w:sz w:val="20"/>
          <w:szCs w:val="20"/>
        </w:rPr>
        <w:t xml:space="preserve"> autorskie prawa majątkowe, prawa zależne i prawa pokrewne, w tym wyłączne prawa do zezwolenia na wykonywanie zależnych praw autorskich oraz przenoszenia praw nabytych na podstawie tej </w:t>
      </w:r>
      <w:r w:rsidRPr="00670172">
        <w:rPr>
          <w:rFonts w:asciiTheme="minorHAnsi" w:hAnsiTheme="minorHAnsi" w:cstheme="minorHAnsi"/>
          <w:bCs/>
          <w:sz w:val="20"/>
          <w:szCs w:val="20"/>
        </w:rPr>
        <w:t>Umowy</w:t>
      </w:r>
      <w:r w:rsidRPr="00670172">
        <w:rPr>
          <w:rFonts w:asciiTheme="minorHAnsi" w:hAnsiTheme="minorHAnsi" w:cstheme="minorHAnsi"/>
          <w:sz w:val="20"/>
          <w:szCs w:val="20"/>
        </w:rPr>
        <w:t xml:space="preserve"> na inne osoby, do Utworu, wraz z prawem dokonywania w nich zmian oraz prawem własności egzemplarzy tych </w:t>
      </w:r>
      <w:r w:rsidRPr="00670172">
        <w:rPr>
          <w:rFonts w:asciiTheme="minorHAnsi" w:hAnsiTheme="minorHAnsi" w:cstheme="minorHAnsi"/>
          <w:bCs/>
          <w:sz w:val="20"/>
          <w:szCs w:val="20"/>
        </w:rPr>
        <w:t>Utworów</w:t>
      </w:r>
      <w:r w:rsidRPr="00670172">
        <w:rPr>
          <w:rFonts w:asciiTheme="minorHAnsi" w:hAnsiTheme="minorHAnsi" w:cstheme="minorHAnsi"/>
          <w:sz w:val="20"/>
          <w:szCs w:val="20"/>
        </w:rPr>
        <w:t>, co nastąpi:</w:t>
      </w:r>
    </w:p>
    <w:p w14:paraId="70A23725" w14:textId="77777777" w:rsidR="00520F49" w:rsidRPr="00670172" w:rsidRDefault="00520F49" w:rsidP="00670172">
      <w:pPr>
        <w:pStyle w:val="Akapitzlist1"/>
        <w:numPr>
          <w:ilvl w:val="0"/>
          <w:numId w:val="44"/>
        </w:numPr>
        <w:snapToGrid w:val="0"/>
        <w:spacing w:after="0" w:line="300" w:lineRule="auto"/>
        <w:ind w:left="1134" w:right="-1" w:hanging="567"/>
        <w:jc w:val="both"/>
        <w:rPr>
          <w:rFonts w:asciiTheme="minorHAnsi" w:hAnsiTheme="minorHAnsi" w:cstheme="minorHAnsi"/>
          <w:sz w:val="20"/>
          <w:szCs w:val="20"/>
        </w:rPr>
      </w:pPr>
      <w:r w:rsidRPr="00670172">
        <w:rPr>
          <w:rFonts w:asciiTheme="minorHAnsi" w:hAnsiTheme="minorHAnsi" w:cstheme="minorHAnsi"/>
          <w:sz w:val="20"/>
          <w:szCs w:val="20"/>
        </w:rPr>
        <w:t xml:space="preserve">w ramach wynagrodzenia określonego w § 3 ust. 1 </w:t>
      </w:r>
      <w:r w:rsidRPr="00670172">
        <w:rPr>
          <w:rFonts w:asciiTheme="minorHAnsi" w:hAnsiTheme="minorHAnsi" w:cstheme="minorHAnsi"/>
          <w:bCs/>
          <w:sz w:val="20"/>
          <w:szCs w:val="20"/>
        </w:rPr>
        <w:t>Umowy,</w:t>
      </w:r>
    </w:p>
    <w:p w14:paraId="1A2A6C6C" w14:textId="77777777" w:rsidR="00520F49" w:rsidRPr="00670172" w:rsidRDefault="00520F49" w:rsidP="00670172">
      <w:pPr>
        <w:pStyle w:val="Akapitzlist1"/>
        <w:numPr>
          <w:ilvl w:val="0"/>
          <w:numId w:val="44"/>
        </w:numPr>
        <w:snapToGrid w:val="0"/>
        <w:spacing w:after="0" w:line="300" w:lineRule="auto"/>
        <w:ind w:left="1134" w:right="-1" w:hanging="567"/>
        <w:jc w:val="both"/>
        <w:rPr>
          <w:rFonts w:asciiTheme="minorHAnsi" w:hAnsiTheme="minorHAnsi" w:cstheme="minorHAnsi"/>
          <w:sz w:val="20"/>
          <w:szCs w:val="20"/>
        </w:rPr>
      </w:pPr>
      <w:r w:rsidRPr="00670172">
        <w:rPr>
          <w:rFonts w:asciiTheme="minorHAnsi" w:hAnsiTheme="minorHAnsi" w:cstheme="minorHAnsi"/>
          <w:sz w:val="20"/>
          <w:szCs w:val="20"/>
        </w:rPr>
        <w:t xml:space="preserve">niezwłocznie w dacie odbioru Utworu przez Zamawiającego, w zakresie nieograniczonego w czasie korzystania i rozporządzania </w:t>
      </w:r>
      <w:r w:rsidRPr="00670172">
        <w:rPr>
          <w:rFonts w:asciiTheme="minorHAnsi" w:hAnsiTheme="minorHAnsi" w:cstheme="minorHAnsi"/>
          <w:bCs/>
          <w:sz w:val="20"/>
          <w:szCs w:val="20"/>
        </w:rPr>
        <w:t>Utworami</w:t>
      </w:r>
      <w:r w:rsidRPr="00670172">
        <w:rPr>
          <w:rFonts w:asciiTheme="minorHAnsi" w:hAnsiTheme="minorHAnsi" w:cstheme="minorHAnsi"/>
          <w:sz w:val="20"/>
          <w:szCs w:val="20"/>
        </w:rPr>
        <w:t xml:space="preserve"> przez </w:t>
      </w:r>
      <w:r w:rsidRPr="00670172">
        <w:rPr>
          <w:rFonts w:asciiTheme="minorHAnsi" w:hAnsiTheme="minorHAnsi" w:cstheme="minorHAnsi"/>
          <w:bCs/>
          <w:sz w:val="20"/>
          <w:szCs w:val="20"/>
        </w:rPr>
        <w:t>Zamawiającego</w:t>
      </w:r>
      <w:r w:rsidRPr="00670172">
        <w:rPr>
          <w:rFonts w:asciiTheme="minorHAnsi" w:hAnsiTheme="minorHAnsi" w:cstheme="minorHAnsi"/>
          <w:sz w:val="20"/>
          <w:szCs w:val="20"/>
        </w:rPr>
        <w:t>, w kraju i za granicą, w tym do:</w:t>
      </w:r>
    </w:p>
    <w:p w14:paraId="688E26F3" w14:textId="77777777" w:rsidR="00520F49" w:rsidRPr="00670172" w:rsidRDefault="00520F49" w:rsidP="00670172">
      <w:pPr>
        <w:pStyle w:val="Akapitzlist1"/>
        <w:numPr>
          <w:ilvl w:val="0"/>
          <w:numId w:val="45"/>
        </w:numPr>
        <w:tabs>
          <w:tab w:val="clear" w:pos="720"/>
          <w:tab w:val="num" w:pos="1701"/>
        </w:tabs>
        <w:snapToGrid w:val="0"/>
        <w:spacing w:after="0" w:line="300" w:lineRule="auto"/>
        <w:ind w:left="1701" w:right="-1" w:hanging="567"/>
        <w:jc w:val="both"/>
        <w:rPr>
          <w:rFonts w:asciiTheme="minorHAnsi" w:hAnsiTheme="minorHAnsi" w:cstheme="minorHAnsi"/>
          <w:sz w:val="20"/>
          <w:szCs w:val="20"/>
        </w:rPr>
      </w:pPr>
      <w:r w:rsidRPr="00670172">
        <w:rPr>
          <w:rFonts w:asciiTheme="minorHAnsi" w:hAnsiTheme="minorHAnsi" w:cstheme="minorHAnsi"/>
          <w:sz w:val="20"/>
          <w:szCs w:val="20"/>
        </w:rPr>
        <w:t xml:space="preserve">wyłącznego używania i wykorzystania </w:t>
      </w:r>
      <w:r w:rsidRPr="00670172">
        <w:rPr>
          <w:rFonts w:asciiTheme="minorHAnsi" w:hAnsiTheme="minorHAnsi" w:cstheme="minorHAnsi"/>
          <w:bCs/>
          <w:sz w:val="20"/>
          <w:szCs w:val="20"/>
        </w:rPr>
        <w:t>Utworów</w:t>
      </w:r>
      <w:r w:rsidRPr="00670172">
        <w:rPr>
          <w:rFonts w:asciiTheme="minorHAnsi" w:hAnsiTheme="minorHAnsi" w:cstheme="minorHAnsi"/>
          <w:sz w:val="20"/>
          <w:szCs w:val="20"/>
        </w:rPr>
        <w:t xml:space="preserve"> we wszelkiej działalności Zamawiającego;</w:t>
      </w:r>
    </w:p>
    <w:p w14:paraId="30792F91" w14:textId="0F766D05" w:rsidR="00520F49" w:rsidRPr="00670172" w:rsidRDefault="00520F49" w:rsidP="00670172">
      <w:pPr>
        <w:pStyle w:val="Akapitzlist1"/>
        <w:numPr>
          <w:ilvl w:val="0"/>
          <w:numId w:val="45"/>
        </w:numPr>
        <w:tabs>
          <w:tab w:val="clear" w:pos="720"/>
          <w:tab w:val="num" w:pos="1701"/>
        </w:tabs>
        <w:snapToGrid w:val="0"/>
        <w:spacing w:after="0" w:line="300" w:lineRule="auto"/>
        <w:ind w:left="1701" w:right="-1" w:hanging="567"/>
        <w:jc w:val="both"/>
        <w:rPr>
          <w:rFonts w:asciiTheme="minorHAnsi" w:hAnsiTheme="minorHAnsi" w:cstheme="minorHAnsi"/>
          <w:sz w:val="20"/>
          <w:szCs w:val="20"/>
        </w:rPr>
      </w:pPr>
      <w:r w:rsidRPr="00670172">
        <w:rPr>
          <w:rFonts w:asciiTheme="minorHAnsi" w:hAnsiTheme="minorHAnsi" w:cstheme="minorHAnsi"/>
          <w:sz w:val="20"/>
          <w:szCs w:val="20"/>
        </w:rPr>
        <w:t xml:space="preserve">wytwarzania, utrwalania i zwielokrotniania egzemplarzy </w:t>
      </w:r>
      <w:r w:rsidRPr="00670172">
        <w:rPr>
          <w:rFonts w:asciiTheme="minorHAnsi" w:hAnsiTheme="minorHAnsi" w:cstheme="minorHAnsi"/>
          <w:bCs/>
          <w:sz w:val="20"/>
          <w:szCs w:val="20"/>
        </w:rPr>
        <w:t>Utworów</w:t>
      </w:r>
      <w:r w:rsidRPr="00670172">
        <w:rPr>
          <w:rFonts w:asciiTheme="minorHAnsi" w:hAnsiTheme="minorHAnsi" w:cstheme="minorHAnsi"/>
          <w:sz w:val="20"/>
          <w:szCs w:val="20"/>
        </w:rPr>
        <w:t xml:space="preserve"> wszelkimi technikami, w</w:t>
      </w:r>
      <w:r w:rsidR="00670172">
        <w:rPr>
          <w:rFonts w:asciiTheme="minorHAnsi" w:hAnsiTheme="minorHAnsi" w:cstheme="minorHAnsi"/>
          <w:sz w:val="20"/>
          <w:szCs w:val="20"/>
        </w:rPr>
        <w:t> </w:t>
      </w:r>
      <w:r w:rsidRPr="00670172">
        <w:rPr>
          <w:rFonts w:asciiTheme="minorHAnsi" w:hAnsiTheme="minorHAnsi" w:cstheme="minorHAnsi"/>
          <w:sz w:val="20"/>
          <w:szCs w:val="20"/>
        </w:rPr>
        <w:t>tym techniką drukarską, reprograficzną, zapisu magnetycznego oraz techniką cyfrową, w</w:t>
      </w:r>
      <w:r w:rsidR="00670172">
        <w:rPr>
          <w:rFonts w:asciiTheme="minorHAnsi" w:hAnsiTheme="minorHAnsi" w:cstheme="minorHAnsi"/>
          <w:sz w:val="20"/>
          <w:szCs w:val="20"/>
        </w:rPr>
        <w:t> </w:t>
      </w:r>
      <w:r w:rsidRPr="00670172">
        <w:rPr>
          <w:rFonts w:asciiTheme="minorHAnsi" w:hAnsiTheme="minorHAnsi" w:cstheme="minorHAnsi"/>
          <w:sz w:val="20"/>
          <w:szCs w:val="20"/>
        </w:rPr>
        <w:t xml:space="preserve">szczególności ich zwielokrotniania poprzez dokonywanie zapisów na płytach CD, DVD, kasetach magnetofonowych i kasetach video, dyskach twardych, pamięciach typu </w:t>
      </w:r>
      <w:proofErr w:type="spellStart"/>
      <w:r w:rsidRPr="00670172">
        <w:rPr>
          <w:rFonts w:asciiTheme="minorHAnsi" w:hAnsiTheme="minorHAnsi" w:cstheme="minorHAnsi"/>
          <w:sz w:val="20"/>
          <w:szCs w:val="20"/>
        </w:rPr>
        <w:t>flash</w:t>
      </w:r>
      <w:proofErr w:type="spellEnd"/>
      <w:r w:rsidRPr="00670172">
        <w:rPr>
          <w:rFonts w:asciiTheme="minorHAnsi" w:hAnsiTheme="minorHAnsi" w:cstheme="minorHAnsi"/>
          <w:sz w:val="20"/>
          <w:szCs w:val="20"/>
        </w:rPr>
        <w:t xml:space="preserve"> i</w:t>
      </w:r>
      <w:r w:rsidR="00670172">
        <w:rPr>
          <w:rFonts w:asciiTheme="minorHAnsi" w:hAnsiTheme="minorHAnsi" w:cstheme="minorHAnsi"/>
          <w:sz w:val="20"/>
          <w:szCs w:val="20"/>
        </w:rPr>
        <w:t> </w:t>
      </w:r>
      <w:r w:rsidRPr="00670172">
        <w:rPr>
          <w:rFonts w:asciiTheme="minorHAnsi" w:hAnsiTheme="minorHAnsi" w:cstheme="minorHAnsi"/>
          <w:sz w:val="20"/>
          <w:szCs w:val="20"/>
        </w:rPr>
        <w:t>kartach pamięci;</w:t>
      </w:r>
    </w:p>
    <w:p w14:paraId="342287BF" w14:textId="52D4F2AD" w:rsidR="00520F49" w:rsidRPr="00670172" w:rsidRDefault="00520F49" w:rsidP="00670172">
      <w:pPr>
        <w:pStyle w:val="Akapitzlist1"/>
        <w:numPr>
          <w:ilvl w:val="0"/>
          <w:numId w:val="45"/>
        </w:numPr>
        <w:tabs>
          <w:tab w:val="clear" w:pos="720"/>
          <w:tab w:val="num" w:pos="1701"/>
        </w:tabs>
        <w:snapToGrid w:val="0"/>
        <w:spacing w:after="0" w:line="300" w:lineRule="auto"/>
        <w:ind w:left="1701" w:right="-1" w:hanging="567"/>
        <w:jc w:val="both"/>
        <w:rPr>
          <w:rFonts w:asciiTheme="minorHAnsi" w:hAnsiTheme="minorHAnsi" w:cstheme="minorHAnsi"/>
          <w:sz w:val="20"/>
          <w:szCs w:val="20"/>
        </w:rPr>
      </w:pPr>
      <w:r w:rsidRPr="00670172">
        <w:rPr>
          <w:rFonts w:asciiTheme="minorHAnsi" w:hAnsiTheme="minorHAnsi" w:cstheme="minorHAnsi"/>
          <w:sz w:val="20"/>
          <w:szCs w:val="20"/>
        </w:rPr>
        <w:t xml:space="preserve">publicznego wykonywania, wystawiania i wyświetlania </w:t>
      </w:r>
      <w:r w:rsidRPr="00670172">
        <w:rPr>
          <w:rFonts w:asciiTheme="minorHAnsi" w:hAnsiTheme="minorHAnsi" w:cstheme="minorHAnsi"/>
          <w:bCs/>
          <w:sz w:val="20"/>
          <w:szCs w:val="20"/>
        </w:rPr>
        <w:t>Utworów</w:t>
      </w:r>
      <w:r w:rsidRPr="00670172">
        <w:rPr>
          <w:rFonts w:asciiTheme="minorHAnsi" w:hAnsiTheme="minorHAnsi" w:cstheme="minorHAnsi"/>
          <w:sz w:val="20"/>
          <w:szCs w:val="20"/>
        </w:rPr>
        <w:t xml:space="preserve"> na wszelkich imprezach otwartych i zamkniętych, w tym publicznego udostępniania </w:t>
      </w:r>
      <w:r w:rsidRPr="00670172">
        <w:rPr>
          <w:rFonts w:asciiTheme="minorHAnsi" w:hAnsiTheme="minorHAnsi" w:cstheme="minorHAnsi"/>
          <w:bCs/>
          <w:sz w:val="20"/>
          <w:szCs w:val="20"/>
        </w:rPr>
        <w:t>Utworów</w:t>
      </w:r>
      <w:r w:rsidRPr="00670172">
        <w:rPr>
          <w:rFonts w:asciiTheme="minorHAnsi" w:hAnsiTheme="minorHAnsi" w:cstheme="minorHAnsi"/>
          <w:sz w:val="20"/>
          <w:szCs w:val="20"/>
        </w:rPr>
        <w:t xml:space="preserve"> w taki sposób, aby</w:t>
      </w:r>
      <w:r w:rsidR="00670172">
        <w:rPr>
          <w:rFonts w:asciiTheme="minorHAnsi" w:hAnsiTheme="minorHAnsi" w:cstheme="minorHAnsi"/>
          <w:sz w:val="20"/>
          <w:szCs w:val="20"/>
        </w:rPr>
        <w:t> </w:t>
      </w:r>
      <w:r w:rsidRPr="00670172">
        <w:rPr>
          <w:rFonts w:asciiTheme="minorHAnsi" w:hAnsiTheme="minorHAnsi" w:cstheme="minorHAnsi"/>
          <w:sz w:val="20"/>
          <w:szCs w:val="20"/>
        </w:rPr>
        <w:t>każdy mógł mieć do nich dostęp w miejscu i czasie przez siebie wybranym,</w:t>
      </w:r>
    </w:p>
    <w:p w14:paraId="2BBE7B76" w14:textId="77777777" w:rsidR="00520F49" w:rsidRPr="00670172" w:rsidRDefault="00520F49" w:rsidP="00670172">
      <w:pPr>
        <w:pStyle w:val="Akapitzlist1"/>
        <w:numPr>
          <w:ilvl w:val="0"/>
          <w:numId w:val="45"/>
        </w:numPr>
        <w:tabs>
          <w:tab w:val="clear" w:pos="720"/>
          <w:tab w:val="num" w:pos="1701"/>
        </w:tabs>
        <w:snapToGrid w:val="0"/>
        <w:spacing w:after="0" w:line="300" w:lineRule="auto"/>
        <w:ind w:left="1701" w:right="-1" w:hanging="567"/>
        <w:jc w:val="both"/>
        <w:rPr>
          <w:rFonts w:asciiTheme="minorHAnsi" w:hAnsiTheme="minorHAnsi" w:cstheme="minorHAnsi"/>
          <w:sz w:val="20"/>
          <w:szCs w:val="20"/>
        </w:rPr>
      </w:pPr>
      <w:r w:rsidRPr="00670172">
        <w:rPr>
          <w:rFonts w:asciiTheme="minorHAnsi" w:hAnsiTheme="minorHAnsi" w:cstheme="minorHAnsi"/>
          <w:sz w:val="20"/>
          <w:szCs w:val="20"/>
        </w:rPr>
        <w:t>nadawania za pomocą wizji przewodowej, bezprzewodowej oraz za pośrednictwem satelity,</w:t>
      </w:r>
    </w:p>
    <w:p w14:paraId="459325E0" w14:textId="77777777" w:rsidR="00520F49" w:rsidRPr="00670172" w:rsidRDefault="00520F49" w:rsidP="00670172">
      <w:pPr>
        <w:pStyle w:val="Akapitzlist1"/>
        <w:numPr>
          <w:ilvl w:val="0"/>
          <w:numId w:val="45"/>
        </w:numPr>
        <w:tabs>
          <w:tab w:val="clear" w:pos="720"/>
          <w:tab w:val="num" w:pos="1701"/>
        </w:tabs>
        <w:snapToGrid w:val="0"/>
        <w:spacing w:after="0" w:line="300" w:lineRule="auto"/>
        <w:ind w:left="1701" w:right="-1" w:hanging="567"/>
        <w:jc w:val="both"/>
        <w:rPr>
          <w:rFonts w:asciiTheme="minorHAnsi" w:hAnsiTheme="minorHAnsi" w:cstheme="minorHAnsi"/>
          <w:sz w:val="20"/>
          <w:szCs w:val="20"/>
        </w:rPr>
      </w:pPr>
      <w:r w:rsidRPr="00670172">
        <w:rPr>
          <w:rFonts w:asciiTheme="minorHAnsi" w:hAnsiTheme="minorHAnsi" w:cstheme="minorHAnsi"/>
          <w:sz w:val="20"/>
          <w:szCs w:val="20"/>
        </w:rPr>
        <w:t>wydawania i rozpowszechniania,</w:t>
      </w:r>
    </w:p>
    <w:p w14:paraId="3920CB35" w14:textId="77777777" w:rsidR="00520F49" w:rsidRPr="00670172" w:rsidRDefault="00520F49" w:rsidP="00670172">
      <w:pPr>
        <w:pStyle w:val="Akapitzlist1"/>
        <w:numPr>
          <w:ilvl w:val="0"/>
          <w:numId w:val="45"/>
        </w:numPr>
        <w:tabs>
          <w:tab w:val="clear" w:pos="720"/>
          <w:tab w:val="num" w:pos="1701"/>
        </w:tabs>
        <w:snapToGrid w:val="0"/>
        <w:spacing w:after="0" w:line="300" w:lineRule="auto"/>
        <w:ind w:left="1701" w:right="-1" w:hanging="567"/>
        <w:jc w:val="both"/>
        <w:rPr>
          <w:rFonts w:asciiTheme="minorHAnsi" w:hAnsiTheme="minorHAnsi" w:cstheme="minorHAnsi"/>
          <w:sz w:val="20"/>
          <w:szCs w:val="20"/>
        </w:rPr>
      </w:pPr>
      <w:r w:rsidRPr="00670172">
        <w:rPr>
          <w:rFonts w:asciiTheme="minorHAnsi" w:hAnsiTheme="minorHAnsi" w:cstheme="minorHAnsi"/>
          <w:sz w:val="20"/>
          <w:szCs w:val="20"/>
        </w:rPr>
        <w:t>wprowadzania do pamięci komputera i umieszczania w sieci Internet oraz w sieciach wewnętrznych typu Intranet,</w:t>
      </w:r>
    </w:p>
    <w:p w14:paraId="3A207903" w14:textId="77777777" w:rsidR="00520F49" w:rsidRPr="00670172" w:rsidRDefault="00520F49" w:rsidP="00670172">
      <w:pPr>
        <w:pStyle w:val="Akapitzlist1"/>
        <w:numPr>
          <w:ilvl w:val="0"/>
          <w:numId w:val="45"/>
        </w:numPr>
        <w:tabs>
          <w:tab w:val="clear" w:pos="720"/>
          <w:tab w:val="num" w:pos="1701"/>
        </w:tabs>
        <w:snapToGrid w:val="0"/>
        <w:spacing w:after="0" w:line="300" w:lineRule="auto"/>
        <w:ind w:left="1701" w:right="-1" w:hanging="567"/>
        <w:jc w:val="both"/>
        <w:rPr>
          <w:rFonts w:asciiTheme="minorHAnsi" w:hAnsiTheme="minorHAnsi" w:cstheme="minorHAnsi"/>
          <w:sz w:val="20"/>
          <w:szCs w:val="20"/>
        </w:rPr>
      </w:pPr>
      <w:r w:rsidRPr="00670172">
        <w:rPr>
          <w:rFonts w:asciiTheme="minorHAnsi" w:hAnsiTheme="minorHAnsi" w:cstheme="minorHAnsi"/>
          <w:sz w:val="20"/>
          <w:szCs w:val="20"/>
        </w:rPr>
        <w:t>odtwarzania i reemitowania,</w:t>
      </w:r>
    </w:p>
    <w:p w14:paraId="0ACF29E1" w14:textId="77777777" w:rsidR="00520F49" w:rsidRPr="00670172" w:rsidRDefault="00520F49" w:rsidP="00670172">
      <w:pPr>
        <w:pStyle w:val="Akapitzlist1"/>
        <w:numPr>
          <w:ilvl w:val="0"/>
          <w:numId w:val="45"/>
        </w:numPr>
        <w:tabs>
          <w:tab w:val="clear" w:pos="720"/>
          <w:tab w:val="num" w:pos="1701"/>
        </w:tabs>
        <w:snapToGrid w:val="0"/>
        <w:spacing w:after="0" w:line="300" w:lineRule="auto"/>
        <w:ind w:left="1701" w:right="-1" w:hanging="567"/>
        <w:jc w:val="both"/>
        <w:rPr>
          <w:rFonts w:asciiTheme="minorHAnsi" w:hAnsiTheme="minorHAnsi" w:cstheme="minorHAnsi"/>
          <w:sz w:val="20"/>
          <w:szCs w:val="20"/>
        </w:rPr>
      </w:pPr>
      <w:r w:rsidRPr="00670172">
        <w:rPr>
          <w:rFonts w:asciiTheme="minorHAnsi" w:hAnsiTheme="minorHAnsi" w:cstheme="minorHAnsi"/>
          <w:sz w:val="20"/>
          <w:szCs w:val="20"/>
        </w:rPr>
        <w:t xml:space="preserve">użyczenia lub najmu oryginałów oraz innych egzemplarzy </w:t>
      </w:r>
      <w:r w:rsidRPr="00670172">
        <w:rPr>
          <w:rFonts w:asciiTheme="minorHAnsi" w:hAnsiTheme="minorHAnsi" w:cstheme="minorHAnsi"/>
          <w:bCs/>
          <w:sz w:val="20"/>
          <w:szCs w:val="20"/>
        </w:rPr>
        <w:t>Utworów</w:t>
      </w:r>
      <w:r w:rsidRPr="00670172">
        <w:rPr>
          <w:rFonts w:asciiTheme="minorHAnsi" w:hAnsiTheme="minorHAnsi" w:cstheme="minorHAnsi"/>
          <w:sz w:val="20"/>
          <w:szCs w:val="20"/>
        </w:rPr>
        <w:t>.</w:t>
      </w:r>
    </w:p>
    <w:p w14:paraId="488662A5" w14:textId="09FB44E7" w:rsidR="00520F49" w:rsidRPr="00670172" w:rsidRDefault="00520F49" w:rsidP="00670172">
      <w:pPr>
        <w:pStyle w:val="Akapitzlist1"/>
        <w:numPr>
          <w:ilvl w:val="3"/>
          <w:numId w:val="42"/>
        </w:numPr>
        <w:snapToGrid w:val="0"/>
        <w:spacing w:after="0" w:line="300" w:lineRule="auto"/>
        <w:ind w:left="567" w:right="-1" w:hanging="567"/>
        <w:jc w:val="both"/>
        <w:rPr>
          <w:rFonts w:asciiTheme="minorHAnsi" w:hAnsiTheme="minorHAnsi" w:cstheme="minorHAnsi"/>
          <w:sz w:val="20"/>
          <w:szCs w:val="20"/>
        </w:rPr>
      </w:pPr>
      <w:r w:rsidRPr="00670172">
        <w:rPr>
          <w:rFonts w:asciiTheme="minorHAnsi" w:hAnsiTheme="minorHAnsi" w:cstheme="minorHAnsi"/>
          <w:sz w:val="20"/>
          <w:szCs w:val="20"/>
        </w:rPr>
        <w:t xml:space="preserve">Do czasu przeniesienia praw autorskich w zakresie określonym w ust. 1 powyżej, </w:t>
      </w:r>
      <w:r w:rsidRPr="00670172">
        <w:rPr>
          <w:rFonts w:asciiTheme="minorHAnsi" w:hAnsiTheme="minorHAnsi" w:cstheme="minorHAnsi"/>
          <w:bCs/>
          <w:sz w:val="20"/>
          <w:szCs w:val="20"/>
        </w:rPr>
        <w:t>Zamawiający</w:t>
      </w:r>
      <w:r w:rsidRPr="00670172">
        <w:rPr>
          <w:rFonts w:asciiTheme="minorHAnsi" w:hAnsiTheme="minorHAnsi" w:cstheme="minorHAnsi"/>
          <w:sz w:val="20"/>
          <w:szCs w:val="20"/>
        </w:rPr>
        <w:t xml:space="preserve"> ma prawo wykorzystania </w:t>
      </w:r>
      <w:r w:rsidRPr="00670172">
        <w:rPr>
          <w:rFonts w:asciiTheme="minorHAnsi" w:hAnsiTheme="minorHAnsi" w:cstheme="minorHAnsi"/>
          <w:bCs/>
          <w:sz w:val="20"/>
          <w:szCs w:val="20"/>
        </w:rPr>
        <w:t>Utworów</w:t>
      </w:r>
      <w:r w:rsidRPr="00670172">
        <w:rPr>
          <w:rFonts w:asciiTheme="minorHAnsi" w:hAnsiTheme="minorHAnsi" w:cstheme="minorHAnsi"/>
          <w:sz w:val="20"/>
          <w:szCs w:val="20"/>
        </w:rPr>
        <w:t>, w zakresie niezbędnym do promocji, reklamy i informacji związanej z Inwestycją na każdym z pól eksploatacji wskazanych powyżej, wraz z prawem do dokonywania zmian zgodnie z</w:t>
      </w:r>
      <w:r w:rsidR="00670172">
        <w:rPr>
          <w:rFonts w:asciiTheme="minorHAnsi" w:hAnsiTheme="minorHAnsi" w:cstheme="minorHAnsi"/>
          <w:sz w:val="20"/>
          <w:szCs w:val="20"/>
        </w:rPr>
        <w:t> </w:t>
      </w:r>
      <w:r w:rsidRPr="00670172">
        <w:rPr>
          <w:rFonts w:asciiTheme="minorHAnsi" w:hAnsiTheme="minorHAnsi" w:cstheme="minorHAnsi"/>
          <w:sz w:val="20"/>
          <w:szCs w:val="20"/>
        </w:rPr>
        <w:t xml:space="preserve">postanowieniami </w:t>
      </w:r>
      <w:r w:rsidRPr="00670172">
        <w:rPr>
          <w:rFonts w:asciiTheme="minorHAnsi" w:hAnsiTheme="minorHAnsi" w:cstheme="minorHAnsi"/>
          <w:bCs/>
          <w:sz w:val="20"/>
          <w:szCs w:val="20"/>
        </w:rPr>
        <w:t>Umowy</w:t>
      </w:r>
      <w:r w:rsidRPr="00670172">
        <w:rPr>
          <w:rFonts w:asciiTheme="minorHAnsi" w:hAnsiTheme="minorHAnsi" w:cstheme="minorHAnsi"/>
          <w:sz w:val="20"/>
          <w:szCs w:val="20"/>
        </w:rPr>
        <w:t>.</w:t>
      </w:r>
    </w:p>
    <w:p w14:paraId="66833FD6" w14:textId="159DBC0E" w:rsidR="00520F49" w:rsidRPr="00670172" w:rsidRDefault="00520F49" w:rsidP="00670172">
      <w:pPr>
        <w:numPr>
          <w:ilvl w:val="3"/>
          <w:numId w:val="42"/>
        </w:numPr>
        <w:suppressAutoHyphens/>
        <w:snapToGrid w:val="0"/>
        <w:spacing w:after="0" w:line="300" w:lineRule="auto"/>
        <w:ind w:left="567" w:right="-1" w:hanging="567"/>
        <w:jc w:val="both"/>
        <w:rPr>
          <w:rFonts w:eastAsia="MS Mincho" w:cstheme="minorHAnsi"/>
          <w:color w:val="1E1E1F"/>
          <w:sz w:val="20"/>
          <w:szCs w:val="20"/>
        </w:rPr>
      </w:pPr>
      <w:r w:rsidRPr="00670172">
        <w:rPr>
          <w:rFonts w:cstheme="minorHAnsi"/>
          <w:bCs/>
          <w:sz w:val="20"/>
          <w:szCs w:val="20"/>
        </w:rPr>
        <w:lastRenderedPageBreak/>
        <w:t>Wykonawca</w:t>
      </w:r>
      <w:r w:rsidRPr="00670172">
        <w:rPr>
          <w:rFonts w:eastAsia="MS Mincho" w:cstheme="minorHAnsi"/>
          <w:color w:val="1E1E1F"/>
          <w:sz w:val="20"/>
          <w:szCs w:val="20"/>
        </w:rPr>
        <w:t xml:space="preserve"> upoważnia zamawiającego do wykonywania w jego imieniu autorskich praw osobistych, o</w:t>
      </w:r>
      <w:r w:rsidR="00670172">
        <w:rPr>
          <w:rFonts w:eastAsia="MS Mincho" w:cstheme="minorHAnsi"/>
          <w:color w:val="1E1E1F"/>
          <w:sz w:val="20"/>
          <w:szCs w:val="20"/>
        </w:rPr>
        <w:t> </w:t>
      </w:r>
      <w:r w:rsidRPr="00670172">
        <w:rPr>
          <w:rFonts w:eastAsia="MS Mincho" w:cstheme="minorHAnsi"/>
          <w:color w:val="1E1E1F"/>
          <w:sz w:val="20"/>
          <w:szCs w:val="20"/>
        </w:rPr>
        <w:t xml:space="preserve">których mowa w art. 16 ustawy </w:t>
      </w:r>
      <w:r w:rsidRPr="00670172">
        <w:rPr>
          <w:rFonts w:eastAsia="Calibri" w:cstheme="minorHAnsi"/>
          <w:bCs/>
          <w:sz w:val="20"/>
          <w:szCs w:val="20"/>
          <w:lang w:eastAsia="pl-PL"/>
        </w:rPr>
        <w:t xml:space="preserve">z dnia 4 lutego 1994 roku </w:t>
      </w:r>
      <w:r w:rsidRPr="00670172">
        <w:rPr>
          <w:rFonts w:eastAsia="MS Mincho" w:cstheme="minorHAnsi"/>
          <w:color w:val="1E1E1F"/>
          <w:sz w:val="20"/>
          <w:szCs w:val="20"/>
        </w:rPr>
        <w:t>o prawie autorskim i prawach pokrewnych.</w:t>
      </w:r>
    </w:p>
    <w:p w14:paraId="5434E429" w14:textId="173E6C28" w:rsidR="00520F49" w:rsidRPr="00670172" w:rsidRDefault="00520F49" w:rsidP="00670172">
      <w:pPr>
        <w:pStyle w:val="Akapitzlist1"/>
        <w:numPr>
          <w:ilvl w:val="3"/>
          <w:numId w:val="42"/>
        </w:numPr>
        <w:snapToGrid w:val="0"/>
        <w:spacing w:after="0" w:line="300" w:lineRule="auto"/>
        <w:ind w:left="567" w:right="-1" w:hanging="567"/>
        <w:jc w:val="both"/>
        <w:rPr>
          <w:rFonts w:asciiTheme="minorHAnsi" w:hAnsiTheme="minorHAnsi" w:cstheme="minorHAnsi"/>
          <w:sz w:val="20"/>
          <w:szCs w:val="20"/>
        </w:rPr>
      </w:pPr>
      <w:r w:rsidRPr="00670172">
        <w:rPr>
          <w:rFonts w:asciiTheme="minorHAnsi" w:hAnsiTheme="minorHAnsi" w:cstheme="minorHAnsi"/>
          <w:sz w:val="20"/>
          <w:szCs w:val="20"/>
        </w:rPr>
        <w:t xml:space="preserve">W przypadku rozwiązania </w:t>
      </w:r>
      <w:r w:rsidRPr="00670172">
        <w:rPr>
          <w:rFonts w:asciiTheme="minorHAnsi" w:hAnsiTheme="minorHAnsi" w:cstheme="minorHAnsi"/>
          <w:bCs/>
          <w:sz w:val="20"/>
          <w:szCs w:val="20"/>
        </w:rPr>
        <w:t>Umowy</w:t>
      </w:r>
      <w:r w:rsidRPr="00670172">
        <w:rPr>
          <w:rFonts w:asciiTheme="minorHAnsi" w:hAnsiTheme="minorHAnsi" w:cstheme="minorHAnsi"/>
          <w:sz w:val="20"/>
          <w:szCs w:val="20"/>
        </w:rPr>
        <w:t>, odstąpienia od niej lub innego przypadku jej wygaśnięcia, a także w</w:t>
      </w:r>
      <w:r w:rsidR="00670172">
        <w:rPr>
          <w:rFonts w:asciiTheme="minorHAnsi" w:hAnsiTheme="minorHAnsi" w:cstheme="minorHAnsi"/>
          <w:sz w:val="20"/>
          <w:szCs w:val="20"/>
        </w:rPr>
        <w:t> </w:t>
      </w:r>
      <w:r w:rsidRPr="00670172">
        <w:rPr>
          <w:rFonts w:asciiTheme="minorHAnsi" w:hAnsiTheme="minorHAnsi" w:cstheme="minorHAnsi"/>
          <w:sz w:val="20"/>
          <w:szCs w:val="20"/>
        </w:rPr>
        <w:t xml:space="preserve">przypadku wydania postanowienia o ogłoszeniu upadłości </w:t>
      </w:r>
      <w:r w:rsidRPr="00670172">
        <w:rPr>
          <w:rFonts w:asciiTheme="minorHAnsi" w:hAnsiTheme="minorHAnsi" w:cstheme="minorHAnsi"/>
          <w:bCs/>
          <w:sz w:val="20"/>
          <w:szCs w:val="20"/>
        </w:rPr>
        <w:t>Wykonawcy</w:t>
      </w:r>
      <w:r w:rsidRPr="00670172">
        <w:rPr>
          <w:rFonts w:asciiTheme="minorHAnsi" w:hAnsiTheme="minorHAnsi" w:cstheme="minorHAnsi"/>
          <w:sz w:val="20"/>
          <w:szCs w:val="20"/>
        </w:rPr>
        <w:t xml:space="preserve"> albo rozpoczęcia likwidacji </w:t>
      </w:r>
      <w:r w:rsidRPr="00670172">
        <w:rPr>
          <w:rFonts w:asciiTheme="minorHAnsi" w:hAnsiTheme="minorHAnsi" w:cstheme="minorHAnsi"/>
          <w:bCs/>
          <w:sz w:val="20"/>
          <w:szCs w:val="20"/>
        </w:rPr>
        <w:t>Wykonawcy</w:t>
      </w:r>
      <w:r w:rsidRPr="00670172">
        <w:rPr>
          <w:rFonts w:asciiTheme="minorHAnsi" w:hAnsiTheme="minorHAnsi" w:cstheme="minorHAnsi"/>
          <w:sz w:val="20"/>
          <w:szCs w:val="20"/>
        </w:rPr>
        <w:t xml:space="preserve">, </w:t>
      </w:r>
      <w:r w:rsidRPr="00670172">
        <w:rPr>
          <w:rFonts w:asciiTheme="minorHAnsi" w:hAnsiTheme="minorHAnsi" w:cstheme="minorHAnsi"/>
          <w:bCs/>
          <w:sz w:val="20"/>
          <w:szCs w:val="20"/>
        </w:rPr>
        <w:t>Wykonawca</w:t>
      </w:r>
      <w:r w:rsidRPr="00670172">
        <w:rPr>
          <w:rFonts w:asciiTheme="minorHAnsi" w:hAnsiTheme="minorHAnsi" w:cstheme="minorHAnsi"/>
          <w:sz w:val="20"/>
          <w:szCs w:val="20"/>
        </w:rPr>
        <w:t xml:space="preserve"> nabędzie i przeniesie na </w:t>
      </w:r>
      <w:r w:rsidRPr="00670172">
        <w:rPr>
          <w:rFonts w:asciiTheme="minorHAnsi" w:hAnsiTheme="minorHAnsi" w:cstheme="minorHAnsi"/>
          <w:bCs/>
          <w:sz w:val="20"/>
          <w:szCs w:val="20"/>
        </w:rPr>
        <w:t>Zamawiającego</w:t>
      </w:r>
      <w:r w:rsidRPr="00670172">
        <w:rPr>
          <w:rFonts w:asciiTheme="minorHAnsi" w:hAnsiTheme="minorHAnsi" w:cstheme="minorHAnsi"/>
          <w:sz w:val="20"/>
          <w:szCs w:val="20"/>
        </w:rPr>
        <w:t xml:space="preserve"> autorskie prawa majątkowe i prawa pokrewne, w tym wyłączne prawa do zezwolenia na wykonywanie zależnych praw autorskich oraz</w:t>
      </w:r>
      <w:r w:rsidR="00670172">
        <w:rPr>
          <w:rFonts w:asciiTheme="minorHAnsi" w:hAnsiTheme="minorHAnsi" w:cstheme="minorHAnsi"/>
          <w:sz w:val="20"/>
          <w:szCs w:val="20"/>
        </w:rPr>
        <w:t> </w:t>
      </w:r>
      <w:r w:rsidRPr="00670172">
        <w:rPr>
          <w:rFonts w:asciiTheme="minorHAnsi" w:hAnsiTheme="minorHAnsi" w:cstheme="minorHAnsi"/>
          <w:sz w:val="20"/>
          <w:szCs w:val="20"/>
        </w:rPr>
        <w:t xml:space="preserve">przenoszenia praw nabytych na podstawie tej Umowy na inne osoby, do </w:t>
      </w:r>
      <w:r w:rsidRPr="00670172">
        <w:rPr>
          <w:rFonts w:asciiTheme="minorHAnsi" w:hAnsiTheme="minorHAnsi" w:cstheme="minorHAnsi"/>
          <w:bCs/>
          <w:sz w:val="20"/>
          <w:szCs w:val="20"/>
        </w:rPr>
        <w:t>Utworów</w:t>
      </w:r>
      <w:r w:rsidRPr="00670172">
        <w:rPr>
          <w:rFonts w:asciiTheme="minorHAnsi" w:hAnsiTheme="minorHAnsi" w:cstheme="minorHAnsi"/>
          <w:sz w:val="20"/>
          <w:szCs w:val="20"/>
        </w:rPr>
        <w:t xml:space="preserve">, wraz z prawem dokonywania w nich zmian oraz prawem własności egzemplarzy tych </w:t>
      </w:r>
      <w:r w:rsidRPr="00670172">
        <w:rPr>
          <w:rFonts w:asciiTheme="minorHAnsi" w:hAnsiTheme="minorHAnsi" w:cstheme="minorHAnsi"/>
          <w:bCs/>
          <w:sz w:val="20"/>
          <w:szCs w:val="20"/>
        </w:rPr>
        <w:t>Utworów</w:t>
      </w:r>
      <w:r w:rsidRPr="00670172">
        <w:rPr>
          <w:rFonts w:asciiTheme="minorHAnsi" w:hAnsiTheme="minorHAnsi" w:cstheme="minorHAnsi"/>
          <w:sz w:val="20"/>
          <w:szCs w:val="20"/>
        </w:rPr>
        <w:t>, niezwłocznie po</w:t>
      </w:r>
      <w:r w:rsidR="00670172">
        <w:rPr>
          <w:rFonts w:asciiTheme="minorHAnsi" w:hAnsiTheme="minorHAnsi" w:cstheme="minorHAnsi"/>
          <w:sz w:val="20"/>
          <w:szCs w:val="20"/>
        </w:rPr>
        <w:t> </w:t>
      </w:r>
      <w:r w:rsidRPr="00670172">
        <w:rPr>
          <w:rFonts w:asciiTheme="minorHAnsi" w:hAnsiTheme="minorHAnsi" w:cstheme="minorHAnsi"/>
          <w:sz w:val="20"/>
          <w:szCs w:val="20"/>
        </w:rPr>
        <w:t xml:space="preserve">wygaśnięciu, odstąpieniu lub rozwiązaniu </w:t>
      </w:r>
      <w:r w:rsidRPr="00670172">
        <w:rPr>
          <w:rFonts w:asciiTheme="minorHAnsi" w:hAnsiTheme="minorHAnsi" w:cstheme="minorHAnsi"/>
          <w:bCs/>
          <w:sz w:val="20"/>
          <w:szCs w:val="20"/>
        </w:rPr>
        <w:t>Umowy</w:t>
      </w:r>
      <w:r w:rsidRPr="00670172">
        <w:rPr>
          <w:rFonts w:asciiTheme="minorHAnsi" w:hAnsiTheme="minorHAnsi" w:cstheme="minorHAnsi"/>
          <w:sz w:val="20"/>
          <w:szCs w:val="20"/>
        </w:rPr>
        <w:t>, ogłoszeniu upadłości lub rozpoczęciu likwidacji.</w:t>
      </w:r>
    </w:p>
    <w:p w14:paraId="0C21D68F" w14:textId="77777777" w:rsidR="00520F49" w:rsidRPr="00670172" w:rsidRDefault="00520F49" w:rsidP="00670172">
      <w:pPr>
        <w:numPr>
          <w:ilvl w:val="3"/>
          <w:numId w:val="42"/>
        </w:numPr>
        <w:suppressAutoHyphens/>
        <w:snapToGrid w:val="0"/>
        <w:spacing w:after="0" w:line="300" w:lineRule="auto"/>
        <w:ind w:left="567" w:right="-1" w:hanging="567"/>
        <w:jc w:val="both"/>
        <w:rPr>
          <w:rFonts w:eastAsia="Times New Roman" w:cstheme="minorHAnsi"/>
          <w:kern w:val="1"/>
          <w:sz w:val="20"/>
          <w:szCs w:val="20"/>
        </w:rPr>
      </w:pPr>
      <w:r w:rsidRPr="00670172">
        <w:rPr>
          <w:rFonts w:eastAsia="Times New Roman" w:cstheme="minorHAnsi"/>
          <w:kern w:val="1"/>
          <w:sz w:val="20"/>
          <w:szCs w:val="20"/>
        </w:rPr>
        <w:t>Wykonawca oświadcza i zapewnia Zamawiającego, że:</w:t>
      </w:r>
    </w:p>
    <w:p w14:paraId="0930E160" w14:textId="77777777" w:rsidR="00520F49" w:rsidRPr="00670172" w:rsidRDefault="00520F49" w:rsidP="00670172">
      <w:pPr>
        <w:numPr>
          <w:ilvl w:val="4"/>
          <w:numId w:val="42"/>
        </w:numPr>
        <w:suppressAutoHyphens/>
        <w:snapToGrid w:val="0"/>
        <w:spacing w:after="0" w:line="300" w:lineRule="auto"/>
        <w:ind w:left="1134" w:right="-1" w:hanging="567"/>
        <w:jc w:val="both"/>
        <w:rPr>
          <w:rFonts w:eastAsia="Times New Roman" w:cstheme="minorHAnsi"/>
          <w:kern w:val="1"/>
          <w:sz w:val="20"/>
          <w:szCs w:val="20"/>
        </w:rPr>
      </w:pPr>
      <w:r w:rsidRPr="00670172">
        <w:rPr>
          <w:rFonts w:eastAsia="Times New Roman" w:cstheme="minorHAnsi"/>
          <w:kern w:val="1"/>
          <w:sz w:val="20"/>
          <w:szCs w:val="20"/>
        </w:rPr>
        <w:t xml:space="preserve">w chwili przeniesienia na Zamawiającego autorskich praw majątkowych do Utworu prawa te będą przysługiwały Wykonawcy w całości, w pełnym zakresie i bez ograniczeń, </w:t>
      </w:r>
    </w:p>
    <w:p w14:paraId="3342E6E8" w14:textId="24107139" w:rsidR="00520F49" w:rsidRPr="00670172" w:rsidRDefault="00520F49" w:rsidP="00670172">
      <w:pPr>
        <w:numPr>
          <w:ilvl w:val="4"/>
          <w:numId w:val="42"/>
        </w:numPr>
        <w:suppressAutoHyphens/>
        <w:snapToGrid w:val="0"/>
        <w:spacing w:after="0" w:line="300" w:lineRule="auto"/>
        <w:ind w:left="1134" w:right="-1" w:hanging="567"/>
        <w:jc w:val="both"/>
        <w:rPr>
          <w:rFonts w:eastAsia="Times New Roman" w:cstheme="minorHAnsi"/>
          <w:kern w:val="1"/>
          <w:sz w:val="20"/>
          <w:szCs w:val="20"/>
        </w:rPr>
      </w:pPr>
      <w:r w:rsidRPr="00670172">
        <w:rPr>
          <w:rFonts w:eastAsia="Times New Roman" w:cstheme="minorHAnsi"/>
          <w:kern w:val="1"/>
          <w:sz w:val="20"/>
          <w:szCs w:val="20"/>
        </w:rPr>
        <w:t>autorskie prawa majątkowe do Utworu, podlegające przeniesieniu na rzecz Zamawiającego, nie</w:t>
      </w:r>
      <w:r w:rsidR="00670172">
        <w:rPr>
          <w:rFonts w:eastAsia="Times New Roman" w:cstheme="minorHAnsi"/>
          <w:kern w:val="1"/>
          <w:sz w:val="20"/>
          <w:szCs w:val="20"/>
        </w:rPr>
        <w:t> </w:t>
      </w:r>
      <w:r w:rsidRPr="00670172">
        <w:rPr>
          <w:rFonts w:eastAsia="Times New Roman" w:cstheme="minorHAnsi"/>
          <w:kern w:val="1"/>
          <w:sz w:val="20"/>
          <w:szCs w:val="20"/>
        </w:rPr>
        <w:t>będą w żaden sposób ograniczone ani obciążone, w szczególności żadnej osobie trzeciej nie będą przysługiwać jakiekolwiek prawa do Utworu,</w:t>
      </w:r>
    </w:p>
    <w:p w14:paraId="28A1339D" w14:textId="2D3FDB69" w:rsidR="00520F49" w:rsidRPr="00670172" w:rsidRDefault="00520F49" w:rsidP="00670172">
      <w:pPr>
        <w:numPr>
          <w:ilvl w:val="4"/>
          <w:numId w:val="42"/>
        </w:numPr>
        <w:suppressAutoHyphens/>
        <w:snapToGrid w:val="0"/>
        <w:spacing w:after="0" w:line="300" w:lineRule="auto"/>
        <w:ind w:left="1134" w:right="-1" w:hanging="567"/>
        <w:jc w:val="both"/>
        <w:rPr>
          <w:rFonts w:eastAsia="Times New Roman" w:cstheme="minorHAnsi"/>
          <w:kern w:val="1"/>
          <w:sz w:val="20"/>
          <w:szCs w:val="20"/>
        </w:rPr>
      </w:pPr>
      <w:r w:rsidRPr="00670172">
        <w:rPr>
          <w:rFonts w:eastAsia="Times New Roman" w:cstheme="minorHAnsi"/>
          <w:kern w:val="1"/>
          <w:sz w:val="20"/>
          <w:szCs w:val="20"/>
        </w:rPr>
        <w:t>ani przeniesienie na Zamawiającego autorskich praw majątkowych do Utworu, ani korzystanie z</w:t>
      </w:r>
      <w:r w:rsidR="00670172">
        <w:rPr>
          <w:rFonts w:eastAsia="Times New Roman" w:cstheme="minorHAnsi"/>
          <w:kern w:val="1"/>
          <w:sz w:val="20"/>
          <w:szCs w:val="20"/>
        </w:rPr>
        <w:t> </w:t>
      </w:r>
      <w:r w:rsidRPr="00670172">
        <w:rPr>
          <w:rFonts w:eastAsia="Times New Roman" w:cstheme="minorHAnsi"/>
          <w:kern w:val="1"/>
          <w:sz w:val="20"/>
          <w:szCs w:val="20"/>
        </w:rPr>
        <w:t>Utworu przez Zamawiającego oraz osoby trzecie, którym Zamawiający udzieli prawa do</w:t>
      </w:r>
      <w:r w:rsidR="00670172">
        <w:rPr>
          <w:rFonts w:eastAsia="Times New Roman" w:cstheme="minorHAnsi"/>
          <w:kern w:val="1"/>
          <w:sz w:val="20"/>
          <w:szCs w:val="20"/>
        </w:rPr>
        <w:t> </w:t>
      </w:r>
      <w:r w:rsidRPr="00670172">
        <w:rPr>
          <w:rFonts w:eastAsia="Times New Roman" w:cstheme="minorHAnsi"/>
          <w:kern w:val="1"/>
          <w:sz w:val="20"/>
          <w:szCs w:val="20"/>
        </w:rPr>
        <w:t>korzystania z Utworu, nie będzie w żaden sposób naruszać jakichkolwiek praw osób trzecich,</w:t>
      </w:r>
    </w:p>
    <w:p w14:paraId="4B45E600" w14:textId="77777777" w:rsidR="00520F49" w:rsidRPr="00670172" w:rsidRDefault="00520F49" w:rsidP="00670172">
      <w:pPr>
        <w:numPr>
          <w:ilvl w:val="4"/>
          <w:numId w:val="42"/>
        </w:numPr>
        <w:suppressAutoHyphens/>
        <w:snapToGrid w:val="0"/>
        <w:spacing w:after="0" w:line="300" w:lineRule="auto"/>
        <w:ind w:left="1134" w:right="-1" w:hanging="567"/>
        <w:jc w:val="both"/>
        <w:rPr>
          <w:rFonts w:eastAsia="Times New Roman" w:cstheme="minorHAnsi"/>
          <w:kern w:val="1"/>
          <w:sz w:val="20"/>
          <w:szCs w:val="20"/>
        </w:rPr>
      </w:pPr>
      <w:r w:rsidRPr="00670172">
        <w:rPr>
          <w:rFonts w:eastAsia="Times New Roman" w:cstheme="minorHAnsi"/>
          <w:kern w:val="1"/>
          <w:sz w:val="20"/>
          <w:szCs w:val="20"/>
        </w:rPr>
        <w:t>nie ujawni, w tym również nie opublikuje jakiejkolwiek informacji stanowiącej element Utworu.</w:t>
      </w:r>
    </w:p>
    <w:p w14:paraId="53957147" w14:textId="77777777" w:rsidR="00520F49" w:rsidRPr="00670172" w:rsidRDefault="00520F49" w:rsidP="00670172">
      <w:pPr>
        <w:numPr>
          <w:ilvl w:val="3"/>
          <w:numId w:val="42"/>
        </w:numPr>
        <w:suppressAutoHyphens/>
        <w:snapToGrid w:val="0"/>
        <w:spacing w:after="0" w:line="300" w:lineRule="auto"/>
        <w:ind w:left="567" w:right="-1" w:hanging="567"/>
        <w:jc w:val="both"/>
        <w:rPr>
          <w:rFonts w:eastAsia="Times New Roman" w:cstheme="minorHAnsi"/>
          <w:kern w:val="1"/>
          <w:sz w:val="20"/>
          <w:szCs w:val="20"/>
        </w:rPr>
      </w:pPr>
      <w:r w:rsidRPr="00670172">
        <w:rPr>
          <w:rFonts w:eastAsia="Times New Roman" w:cstheme="minorHAnsi"/>
          <w:kern w:val="1"/>
          <w:sz w:val="20"/>
          <w:szCs w:val="20"/>
        </w:rPr>
        <w:t>Zamawiający ma prawo korzystania z Utworu bez oznaczenia autorstwa (imienia i nazwiska lub nazwy Autora) na egzemplarzach Utworu.</w:t>
      </w:r>
    </w:p>
    <w:p w14:paraId="2727A47C" w14:textId="77777777" w:rsidR="00520F49" w:rsidRPr="00670172" w:rsidRDefault="00520F49" w:rsidP="00670172">
      <w:pPr>
        <w:numPr>
          <w:ilvl w:val="3"/>
          <w:numId w:val="42"/>
        </w:numPr>
        <w:suppressAutoHyphens/>
        <w:snapToGrid w:val="0"/>
        <w:spacing w:after="0" w:line="300" w:lineRule="auto"/>
        <w:ind w:left="567" w:right="-1" w:hanging="567"/>
        <w:jc w:val="both"/>
        <w:rPr>
          <w:rFonts w:eastAsia="Times New Roman" w:cstheme="minorHAnsi"/>
          <w:kern w:val="1"/>
          <w:sz w:val="20"/>
          <w:szCs w:val="20"/>
        </w:rPr>
      </w:pPr>
      <w:r w:rsidRPr="00670172">
        <w:rPr>
          <w:rFonts w:eastAsia="Times New Roman" w:cstheme="minorHAnsi"/>
          <w:kern w:val="1"/>
          <w:sz w:val="20"/>
          <w:szCs w:val="20"/>
        </w:rPr>
        <w:t>Niniejszym Wykonawca:</w:t>
      </w:r>
    </w:p>
    <w:p w14:paraId="36DDEDE8" w14:textId="40711828" w:rsidR="00520F49" w:rsidRPr="00670172" w:rsidRDefault="00520F49" w:rsidP="00670172">
      <w:pPr>
        <w:numPr>
          <w:ilvl w:val="4"/>
          <w:numId w:val="43"/>
        </w:numPr>
        <w:suppressAutoHyphens/>
        <w:snapToGrid w:val="0"/>
        <w:spacing w:after="0" w:line="300" w:lineRule="auto"/>
        <w:ind w:left="1134" w:right="-1" w:hanging="567"/>
        <w:jc w:val="both"/>
        <w:rPr>
          <w:rFonts w:eastAsia="Times New Roman" w:cstheme="minorHAnsi"/>
          <w:kern w:val="1"/>
          <w:sz w:val="20"/>
          <w:szCs w:val="20"/>
        </w:rPr>
      </w:pPr>
      <w:r w:rsidRPr="00670172">
        <w:rPr>
          <w:rFonts w:eastAsia="Times New Roman" w:cstheme="minorHAnsi"/>
          <w:kern w:val="1"/>
          <w:sz w:val="20"/>
          <w:szCs w:val="20"/>
        </w:rPr>
        <w:t>wyraża zgodę na anonimowe korzystanie i rozpowszechnianie Utworu przez Zamawiającego oraz</w:t>
      </w:r>
      <w:r w:rsidR="00670172">
        <w:rPr>
          <w:rFonts w:eastAsia="Times New Roman" w:cstheme="minorHAnsi"/>
          <w:kern w:val="1"/>
          <w:sz w:val="20"/>
          <w:szCs w:val="20"/>
        </w:rPr>
        <w:t> </w:t>
      </w:r>
      <w:r w:rsidRPr="00670172">
        <w:rPr>
          <w:rFonts w:eastAsia="Times New Roman" w:cstheme="minorHAnsi"/>
          <w:kern w:val="1"/>
          <w:sz w:val="20"/>
          <w:szCs w:val="20"/>
        </w:rPr>
        <w:t>osoby trzecie, którym Zamawiający udzielił prawa do korzystania z Utworu,</w:t>
      </w:r>
    </w:p>
    <w:p w14:paraId="7AFCB458" w14:textId="298CFE06" w:rsidR="00520F49" w:rsidRPr="00670172" w:rsidRDefault="00520F49" w:rsidP="00670172">
      <w:pPr>
        <w:numPr>
          <w:ilvl w:val="4"/>
          <w:numId w:val="43"/>
        </w:numPr>
        <w:suppressAutoHyphens/>
        <w:snapToGrid w:val="0"/>
        <w:spacing w:after="0" w:line="300" w:lineRule="auto"/>
        <w:ind w:left="1134" w:right="-1" w:hanging="567"/>
        <w:jc w:val="both"/>
        <w:rPr>
          <w:rFonts w:eastAsia="Times New Roman" w:cstheme="minorHAnsi"/>
          <w:kern w:val="1"/>
          <w:sz w:val="20"/>
          <w:szCs w:val="20"/>
        </w:rPr>
      </w:pPr>
      <w:r w:rsidRPr="00670172">
        <w:rPr>
          <w:rFonts w:eastAsia="Times New Roman" w:cstheme="minorHAnsi"/>
          <w:kern w:val="1"/>
          <w:sz w:val="20"/>
          <w:szCs w:val="20"/>
        </w:rPr>
        <w:t>zobowiązuje się do niewykonywania w stosunku do Zamawiającego oraz osób trzecich, którym</w:t>
      </w:r>
      <w:r w:rsidR="00670172">
        <w:rPr>
          <w:rFonts w:eastAsia="Times New Roman" w:cstheme="minorHAnsi"/>
          <w:kern w:val="1"/>
          <w:sz w:val="20"/>
          <w:szCs w:val="20"/>
        </w:rPr>
        <w:t> </w:t>
      </w:r>
      <w:r w:rsidRPr="00670172">
        <w:rPr>
          <w:rFonts w:eastAsia="Times New Roman" w:cstheme="minorHAnsi"/>
          <w:kern w:val="1"/>
          <w:sz w:val="20"/>
          <w:szCs w:val="20"/>
        </w:rPr>
        <w:t>Zamawiający udzielił prawa do korzystania z Utworu, autorskich praw osobistych w</w:t>
      </w:r>
      <w:r w:rsidR="00670172">
        <w:rPr>
          <w:rFonts w:eastAsia="Times New Roman" w:cstheme="minorHAnsi"/>
          <w:kern w:val="1"/>
          <w:sz w:val="20"/>
          <w:szCs w:val="20"/>
        </w:rPr>
        <w:t> </w:t>
      </w:r>
      <w:r w:rsidRPr="00670172">
        <w:rPr>
          <w:rFonts w:eastAsia="Times New Roman" w:cstheme="minorHAnsi"/>
          <w:kern w:val="1"/>
          <w:sz w:val="20"/>
          <w:szCs w:val="20"/>
        </w:rPr>
        <w:t>zakresie, w jakim wykonywanie tych praw uniemożliwiałoby lub nadmiernie utrudniałoby korzystanie z Utworu.</w:t>
      </w:r>
    </w:p>
    <w:p w14:paraId="4B9F96B8" w14:textId="31FC888B" w:rsidR="00520F49" w:rsidRPr="00670172" w:rsidRDefault="00520F49" w:rsidP="00670172">
      <w:pPr>
        <w:numPr>
          <w:ilvl w:val="3"/>
          <w:numId w:val="42"/>
        </w:numPr>
        <w:suppressAutoHyphens/>
        <w:snapToGrid w:val="0"/>
        <w:spacing w:after="0" w:line="300" w:lineRule="auto"/>
        <w:ind w:left="567" w:right="-1" w:hanging="567"/>
        <w:jc w:val="both"/>
        <w:rPr>
          <w:rFonts w:eastAsia="Times New Roman" w:cstheme="minorHAnsi"/>
          <w:kern w:val="1"/>
          <w:sz w:val="20"/>
          <w:szCs w:val="20"/>
        </w:rPr>
      </w:pPr>
      <w:r w:rsidRPr="00670172">
        <w:rPr>
          <w:rFonts w:eastAsia="Times New Roman" w:cstheme="minorHAnsi"/>
          <w:kern w:val="1"/>
          <w:sz w:val="20"/>
          <w:szCs w:val="20"/>
        </w:rPr>
        <w:t>W razie wystąpienia przez osoby trzecie przeciwko Zamawiającemu z roszczeniami z powodu naruszenia praw własności intelektualnej, w tym majątkowych praw autorskich, Wykonawca podejmie wszelkie kroki niezbędne do obrony przed tymi roszczeniami, a w przypadku, gdy wskutek wystąpienia z takimi roszczeniami Zamawiający lub osoby trzecie, którym Zamawiający udzielił prawa do korzystania z Utworu, będą musiały zaniechać korzystania z Utworu w całości lub w części lub zostaną zobowiązane do zapłaty z</w:t>
      </w:r>
      <w:r w:rsidR="00670172">
        <w:rPr>
          <w:rFonts w:eastAsia="Times New Roman" w:cstheme="minorHAnsi"/>
          <w:kern w:val="1"/>
          <w:sz w:val="20"/>
          <w:szCs w:val="20"/>
        </w:rPr>
        <w:t> </w:t>
      </w:r>
      <w:r w:rsidRPr="00670172">
        <w:rPr>
          <w:rFonts w:eastAsia="Times New Roman" w:cstheme="minorHAnsi"/>
          <w:kern w:val="1"/>
          <w:sz w:val="20"/>
          <w:szCs w:val="20"/>
        </w:rPr>
        <w:t xml:space="preserve">jakiegokolwiek tytułu na rzecz osób trzecich, Wykonawca naprawi wszelkie szkody wynikające z roszczeń osób trzecich, w tym w szczególności zwróci koszty i wydatki poniesione przez Zamawiającego w związku z tymi roszczeniami oraz zwolni Zamawiającego od odpowiedzialności. </w:t>
      </w:r>
    </w:p>
    <w:p w14:paraId="4465E956" w14:textId="77777777" w:rsidR="00520F49" w:rsidRPr="00670172" w:rsidRDefault="00520F49" w:rsidP="00670172">
      <w:pPr>
        <w:numPr>
          <w:ilvl w:val="3"/>
          <w:numId w:val="42"/>
        </w:numPr>
        <w:suppressAutoHyphens/>
        <w:snapToGrid w:val="0"/>
        <w:spacing w:after="0" w:line="300" w:lineRule="auto"/>
        <w:ind w:left="567" w:right="-1" w:hanging="567"/>
        <w:jc w:val="both"/>
        <w:rPr>
          <w:rFonts w:eastAsia="Times New Roman" w:cstheme="minorHAnsi"/>
          <w:kern w:val="1"/>
          <w:sz w:val="20"/>
          <w:szCs w:val="20"/>
        </w:rPr>
      </w:pPr>
      <w:r w:rsidRPr="00670172">
        <w:rPr>
          <w:rFonts w:eastAsia="Times New Roman" w:cstheme="minorHAnsi"/>
          <w:kern w:val="1"/>
          <w:sz w:val="20"/>
          <w:szCs w:val="20"/>
        </w:rPr>
        <w:t>Wykonawca niezwłocznie zawiadomi Zamawiającego o wszelkich roszczeniach z powodu naruszenia praw własności intelektualnej w tym w zakresie autorskich praw majątkowych do Utworu, skierowanych przeciwko autorowi Utworu.</w:t>
      </w:r>
    </w:p>
    <w:p w14:paraId="649FE9E6" w14:textId="77777777" w:rsidR="000C5778" w:rsidRPr="008308A7" w:rsidRDefault="000C5778" w:rsidP="00670172">
      <w:pPr>
        <w:snapToGrid w:val="0"/>
        <w:spacing w:after="0" w:line="300" w:lineRule="auto"/>
        <w:ind w:right="-1"/>
        <w:jc w:val="center"/>
        <w:rPr>
          <w:rFonts w:cstheme="minorHAnsi"/>
          <w:color w:val="000000"/>
          <w:sz w:val="20"/>
          <w:szCs w:val="20"/>
        </w:rPr>
      </w:pPr>
    </w:p>
    <w:p w14:paraId="65DD0950"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19</w:t>
      </w:r>
    </w:p>
    <w:p w14:paraId="1B24FD9F" w14:textId="2A04AE22" w:rsidR="00547FA1" w:rsidRPr="008308A7" w:rsidRDefault="00547FA1" w:rsidP="00670172">
      <w:pPr>
        <w:snapToGrid w:val="0"/>
        <w:spacing w:after="0" w:line="300" w:lineRule="auto"/>
        <w:ind w:right="-1"/>
        <w:jc w:val="both"/>
        <w:rPr>
          <w:rFonts w:cstheme="minorHAnsi"/>
          <w:color w:val="000000"/>
          <w:sz w:val="20"/>
          <w:szCs w:val="20"/>
        </w:rPr>
      </w:pPr>
      <w:r w:rsidRPr="008308A7">
        <w:rPr>
          <w:rFonts w:cstheme="minorHAnsi"/>
          <w:color w:val="000000"/>
          <w:sz w:val="20"/>
          <w:szCs w:val="20"/>
        </w:rPr>
        <w:t>Wykonawca oświadcza, że zapoznał się z treścią informacji dotyczącej przetwarzania danych osobowych, stanowiącej </w:t>
      </w:r>
      <w:r w:rsidRPr="008308A7">
        <w:rPr>
          <w:rFonts w:cstheme="minorHAnsi"/>
          <w:b/>
          <w:bCs/>
          <w:color w:val="000000"/>
          <w:sz w:val="20"/>
          <w:szCs w:val="20"/>
        </w:rPr>
        <w:t xml:space="preserve">Załącznik nr </w:t>
      </w:r>
      <w:r w:rsidR="00E5239C">
        <w:rPr>
          <w:rFonts w:cstheme="minorHAnsi"/>
          <w:b/>
          <w:bCs/>
          <w:color w:val="000000"/>
          <w:sz w:val="20"/>
          <w:szCs w:val="20"/>
        </w:rPr>
        <w:t>1</w:t>
      </w:r>
      <w:r w:rsidRPr="008308A7">
        <w:rPr>
          <w:rFonts w:cstheme="minorHAnsi"/>
          <w:b/>
          <w:bCs/>
          <w:color w:val="000000"/>
          <w:sz w:val="20"/>
          <w:szCs w:val="20"/>
        </w:rPr>
        <w:t xml:space="preserve"> do Umowy</w:t>
      </w:r>
      <w:r w:rsidRPr="008308A7">
        <w:rPr>
          <w:rFonts w:cstheme="minorHAnsi"/>
          <w:color w:val="000000"/>
          <w:sz w:val="20"/>
          <w:szCs w:val="20"/>
        </w:rPr>
        <w:t>, i akceptuje jej postanowienia. Załącznik ten stanowi integralną część Umowy.</w:t>
      </w:r>
    </w:p>
    <w:p w14:paraId="34CB641A" w14:textId="77777777" w:rsidR="000C5778" w:rsidRPr="00670172" w:rsidRDefault="000C5778" w:rsidP="00670172">
      <w:pPr>
        <w:pStyle w:val="Akapitzlist"/>
        <w:snapToGrid w:val="0"/>
        <w:spacing w:line="300" w:lineRule="auto"/>
        <w:ind w:left="0" w:right="-1"/>
        <w:contextualSpacing w:val="0"/>
        <w:jc w:val="both"/>
        <w:rPr>
          <w:rFonts w:asciiTheme="minorHAnsi" w:hAnsiTheme="minorHAnsi" w:cstheme="minorHAnsi"/>
          <w:color w:val="000000"/>
          <w:sz w:val="20"/>
          <w:szCs w:val="20"/>
        </w:rPr>
      </w:pPr>
    </w:p>
    <w:p w14:paraId="79CBF65C"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20</w:t>
      </w:r>
    </w:p>
    <w:p w14:paraId="20B71B1D" w14:textId="77777777" w:rsidR="000C5778" w:rsidRPr="00670172" w:rsidRDefault="000C5778" w:rsidP="00670172">
      <w:pPr>
        <w:pStyle w:val="Nagwek3"/>
        <w:snapToGrid w:val="0"/>
        <w:spacing w:before="0" w:beforeAutospacing="0" w:after="0" w:afterAutospacing="0" w:line="300" w:lineRule="auto"/>
        <w:ind w:right="-1"/>
        <w:jc w:val="both"/>
        <w:rPr>
          <w:rFonts w:asciiTheme="minorHAnsi" w:hAnsiTheme="minorHAnsi" w:cstheme="minorHAnsi"/>
          <w:b w:val="0"/>
          <w:color w:val="000000"/>
          <w:sz w:val="20"/>
          <w:szCs w:val="20"/>
        </w:rPr>
      </w:pPr>
      <w:r w:rsidRPr="00670172">
        <w:rPr>
          <w:rFonts w:asciiTheme="minorHAnsi" w:hAnsiTheme="minorHAnsi" w:cstheme="minorHAnsi"/>
          <w:b w:val="0"/>
          <w:color w:val="000000"/>
          <w:sz w:val="20"/>
          <w:szCs w:val="20"/>
        </w:rPr>
        <w:lastRenderedPageBreak/>
        <w:t>W sprawach nieuregulowanych Umową mają zastosowanie przepisy Kodeksu cywilnego, Prawa budowlanego i ustawy z dnia 11 września 2019 r. Prawo zamówień publicznych (</w:t>
      </w:r>
      <w:r w:rsidRPr="00670172">
        <w:rPr>
          <w:rStyle w:val="ng-binding"/>
          <w:rFonts w:asciiTheme="minorHAnsi" w:hAnsiTheme="minorHAnsi" w:cstheme="minorHAnsi"/>
          <w:b w:val="0"/>
          <w:color w:val="000000"/>
          <w:sz w:val="20"/>
          <w:szCs w:val="20"/>
        </w:rPr>
        <w:t xml:space="preserve">Dz.U.2024.1320 </w:t>
      </w:r>
      <w:proofErr w:type="spellStart"/>
      <w:r w:rsidRPr="00670172">
        <w:rPr>
          <w:rStyle w:val="ng-binding"/>
          <w:rFonts w:asciiTheme="minorHAnsi" w:hAnsiTheme="minorHAnsi" w:cstheme="minorHAnsi"/>
          <w:b w:val="0"/>
          <w:color w:val="000000"/>
          <w:sz w:val="20"/>
          <w:szCs w:val="20"/>
        </w:rPr>
        <w:t>t.j</w:t>
      </w:r>
      <w:proofErr w:type="spellEnd"/>
      <w:r w:rsidRPr="00670172">
        <w:rPr>
          <w:rStyle w:val="ng-binding"/>
          <w:rFonts w:asciiTheme="minorHAnsi" w:hAnsiTheme="minorHAnsi" w:cstheme="minorHAnsi"/>
          <w:b w:val="0"/>
          <w:color w:val="000000"/>
          <w:sz w:val="20"/>
          <w:szCs w:val="20"/>
        </w:rPr>
        <w:t>.</w:t>
      </w:r>
      <w:r w:rsidRPr="00670172">
        <w:rPr>
          <w:rFonts w:asciiTheme="minorHAnsi" w:hAnsiTheme="minorHAnsi" w:cstheme="minorHAnsi"/>
          <w:b w:val="0"/>
          <w:color w:val="000000"/>
          <w:sz w:val="20"/>
          <w:szCs w:val="20"/>
        </w:rPr>
        <w:t>).</w:t>
      </w:r>
    </w:p>
    <w:p w14:paraId="2B97EC65" w14:textId="77777777" w:rsidR="000C5778" w:rsidRPr="00670172" w:rsidRDefault="000C5778" w:rsidP="00670172">
      <w:pPr>
        <w:snapToGrid w:val="0"/>
        <w:spacing w:after="0" w:line="300" w:lineRule="auto"/>
        <w:ind w:right="-1"/>
        <w:rPr>
          <w:rFonts w:cstheme="minorHAnsi"/>
          <w:color w:val="000000"/>
          <w:sz w:val="20"/>
          <w:szCs w:val="20"/>
        </w:rPr>
      </w:pPr>
    </w:p>
    <w:p w14:paraId="7E54B5C1"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21</w:t>
      </w:r>
    </w:p>
    <w:p w14:paraId="12CDAFDE" w14:textId="77777777" w:rsidR="000C5778" w:rsidRPr="00670172" w:rsidRDefault="000C5778" w:rsidP="00670172">
      <w:pPr>
        <w:numPr>
          <w:ilvl w:val="0"/>
          <w:numId w:val="12"/>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Wszelka korespondencja między Stronami będzie dokonywana na adresy umieszczone na pierwszej stronie Umowy.</w:t>
      </w:r>
    </w:p>
    <w:p w14:paraId="77E089C6" w14:textId="77777777" w:rsidR="000C5778" w:rsidRPr="00670172" w:rsidRDefault="000C5778" w:rsidP="00670172">
      <w:pPr>
        <w:numPr>
          <w:ilvl w:val="0"/>
          <w:numId w:val="12"/>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 wypadku zmiany adresu, każda ze Stron jest zobowiązana do powiadomienia na piśmie o tym fakcie drugą Stronę.</w:t>
      </w:r>
    </w:p>
    <w:p w14:paraId="7C125E9F" w14:textId="77777777" w:rsidR="000C5778" w:rsidRPr="00670172" w:rsidRDefault="000C5778" w:rsidP="00670172">
      <w:pPr>
        <w:numPr>
          <w:ilvl w:val="0"/>
          <w:numId w:val="12"/>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Wszelkie negatywne konsekwencje wynikające z braku informacji, o której mowa w ust. 2 obciążają Stronę, która nie dopełniła obowiązku poinformowania o zmianie adresu.</w:t>
      </w:r>
    </w:p>
    <w:p w14:paraId="67C4F6F7" w14:textId="77777777" w:rsidR="000C5778" w:rsidRPr="00670172" w:rsidRDefault="000C5778" w:rsidP="00670172">
      <w:pPr>
        <w:numPr>
          <w:ilvl w:val="0"/>
          <w:numId w:val="12"/>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Korespondencja wysłana listem poleconym lub pocztą kurierską na adres podany na wstępie Umowy jest uważana za doręczoną.</w:t>
      </w:r>
    </w:p>
    <w:p w14:paraId="0A434FA7" w14:textId="77777777" w:rsidR="000C5778" w:rsidRPr="00670172" w:rsidRDefault="000C5778" w:rsidP="00670172">
      <w:pPr>
        <w:snapToGrid w:val="0"/>
        <w:spacing w:after="0" w:line="300" w:lineRule="auto"/>
        <w:ind w:right="-1"/>
        <w:rPr>
          <w:rFonts w:cstheme="minorHAnsi"/>
          <w:color w:val="000000"/>
          <w:sz w:val="20"/>
          <w:szCs w:val="20"/>
        </w:rPr>
      </w:pPr>
    </w:p>
    <w:p w14:paraId="53537F0D"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22</w:t>
      </w:r>
    </w:p>
    <w:p w14:paraId="453DF734" w14:textId="77777777" w:rsidR="000C5778" w:rsidRPr="00670172" w:rsidRDefault="000C5778" w:rsidP="00670172">
      <w:pPr>
        <w:numPr>
          <w:ilvl w:val="0"/>
          <w:numId w:val="13"/>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Jeżeli jakieś postanowienie Umowy jest lub stanie się nieskuteczne, to nie narusza to ważności pozostałych postanowień. Strony Umowy w takim przypadku zobowiązane są do dokonania uregulowania zastępczego, które jest możliwie najbliższe celowi gospodarczemu postanowienia nieskutecznego.</w:t>
      </w:r>
    </w:p>
    <w:p w14:paraId="75416BCA" w14:textId="1B045382" w:rsidR="000C5778" w:rsidRPr="00670172" w:rsidRDefault="000C5778" w:rsidP="00670172">
      <w:pPr>
        <w:numPr>
          <w:ilvl w:val="0"/>
          <w:numId w:val="13"/>
        </w:numPr>
        <w:tabs>
          <w:tab w:val="clear" w:pos="720"/>
          <w:tab w:val="num"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Gdziekolwiek w Umowie zawarte jest postanowienie, że informacja ma być „pisemna” lub „na piśmie” lub</w:t>
      </w:r>
      <w:r w:rsidR="00670172">
        <w:rPr>
          <w:rFonts w:cstheme="minorHAnsi"/>
          <w:color w:val="000000"/>
          <w:sz w:val="20"/>
          <w:szCs w:val="20"/>
        </w:rPr>
        <w:t> </w:t>
      </w:r>
      <w:r w:rsidRPr="00670172">
        <w:rPr>
          <w:rFonts w:cstheme="minorHAnsi"/>
          <w:color w:val="000000"/>
          <w:sz w:val="20"/>
          <w:szCs w:val="20"/>
        </w:rPr>
        <w:t>„z zachowaniem formy pisemnej”, oznacza to wszelkie informacje pisane i drukowane komputerowo wysłane listem poleconym.</w:t>
      </w:r>
    </w:p>
    <w:p w14:paraId="69D125C8" w14:textId="77777777" w:rsidR="000C5778" w:rsidRPr="00670172" w:rsidRDefault="000C5778" w:rsidP="00670172">
      <w:pPr>
        <w:snapToGrid w:val="0"/>
        <w:spacing w:after="0" w:line="300" w:lineRule="auto"/>
        <w:ind w:right="-1"/>
        <w:rPr>
          <w:rFonts w:cstheme="minorHAnsi"/>
          <w:color w:val="000000"/>
          <w:sz w:val="20"/>
          <w:szCs w:val="20"/>
        </w:rPr>
      </w:pPr>
    </w:p>
    <w:p w14:paraId="17A35E2C"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23</w:t>
      </w:r>
    </w:p>
    <w:p w14:paraId="716082C4" w14:textId="77777777" w:rsidR="000C5778" w:rsidRPr="00670172" w:rsidRDefault="000C5778" w:rsidP="00670172">
      <w:pPr>
        <w:snapToGrid w:val="0"/>
        <w:spacing w:after="0" w:line="300" w:lineRule="auto"/>
        <w:ind w:right="-1"/>
        <w:jc w:val="both"/>
        <w:rPr>
          <w:rFonts w:cstheme="minorHAnsi"/>
          <w:color w:val="000000"/>
          <w:sz w:val="20"/>
          <w:szCs w:val="20"/>
        </w:rPr>
      </w:pPr>
      <w:r w:rsidRPr="00670172">
        <w:rPr>
          <w:rFonts w:cstheme="minorHAnsi"/>
          <w:color w:val="000000"/>
          <w:sz w:val="20"/>
          <w:szCs w:val="20"/>
        </w:rPr>
        <w:t>Wszelkie ewentualne spory wynikające z treści i wykonywania Umowy lub z nią związane, Strony zobowiązują się rozwiązywać polubownie, działając w dobrej wierze i w poszanowaniu słusznego interesu drugiej Strony. Jeżeli wypracowanie rozwiązania polubownego w terminie 15 dni od poinformowania o zaistnieniu sporu nie będzie możliwe, Strony poddadzą spór pod rozstrzygnięcie właściwemu miejscowo dla siedziby Zamawiającego, sądowi powszechnemu.</w:t>
      </w:r>
    </w:p>
    <w:p w14:paraId="1E858FAB"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24</w:t>
      </w:r>
    </w:p>
    <w:p w14:paraId="04E54D58" w14:textId="0163DF1D" w:rsidR="000C5778" w:rsidRDefault="000C5778" w:rsidP="00670172">
      <w:pPr>
        <w:snapToGrid w:val="0"/>
        <w:spacing w:after="0" w:line="300" w:lineRule="auto"/>
        <w:ind w:right="-1"/>
        <w:jc w:val="both"/>
        <w:rPr>
          <w:rFonts w:cstheme="minorHAnsi"/>
          <w:color w:val="000000"/>
          <w:sz w:val="20"/>
          <w:szCs w:val="20"/>
        </w:rPr>
      </w:pPr>
      <w:r w:rsidRPr="00670172">
        <w:rPr>
          <w:rFonts w:cstheme="minorHAnsi"/>
          <w:color w:val="000000"/>
          <w:sz w:val="20"/>
          <w:szCs w:val="20"/>
        </w:rPr>
        <w:t>Integralną częścią Umowy jest specyfikacja warunków zamówienia o udzielenie zamówienia publicznego wraz z wyjaśnieniami w trybie podstawowym z możliwością negocjacji na wykonanie inwestycji polegającej na</w:t>
      </w:r>
      <w:r w:rsidR="00670172">
        <w:rPr>
          <w:rFonts w:cstheme="minorHAnsi"/>
          <w:color w:val="000000"/>
          <w:sz w:val="20"/>
          <w:szCs w:val="20"/>
        </w:rPr>
        <w:t> </w:t>
      </w:r>
      <w:r w:rsidRPr="00670172">
        <w:rPr>
          <w:rFonts w:cstheme="minorHAnsi"/>
          <w:color w:val="000000"/>
          <w:sz w:val="20"/>
          <w:szCs w:val="20"/>
        </w:rPr>
        <w:t>kompleksowej wymianie nawierzchni trzech krytych kortów tenisowych oraz ich termomodernizacji w</w:t>
      </w:r>
      <w:r w:rsidR="00670172">
        <w:rPr>
          <w:rFonts w:cstheme="minorHAnsi"/>
          <w:color w:val="000000"/>
          <w:sz w:val="20"/>
          <w:szCs w:val="20"/>
        </w:rPr>
        <w:t> </w:t>
      </w:r>
      <w:r w:rsidRPr="00670172">
        <w:rPr>
          <w:rFonts w:cstheme="minorHAnsi"/>
          <w:color w:val="000000"/>
          <w:sz w:val="20"/>
          <w:szCs w:val="20"/>
        </w:rPr>
        <w:t>kompleksie Regionalnego Centrum Tenisowego w Szczecinku, oraz Oferta Wykonawcy.</w:t>
      </w:r>
    </w:p>
    <w:p w14:paraId="6F730F28" w14:textId="77777777" w:rsidR="00670172" w:rsidRPr="00670172" w:rsidRDefault="00670172" w:rsidP="00670172">
      <w:pPr>
        <w:snapToGrid w:val="0"/>
        <w:spacing w:after="0" w:line="300" w:lineRule="auto"/>
        <w:ind w:right="-1"/>
        <w:jc w:val="both"/>
        <w:rPr>
          <w:rFonts w:cstheme="minorHAnsi"/>
          <w:color w:val="000000"/>
          <w:sz w:val="20"/>
          <w:szCs w:val="20"/>
        </w:rPr>
      </w:pPr>
    </w:p>
    <w:p w14:paraId="6BD4E19D" w14:textId="77777777" w:rsidR="000C5778" w:rsidRPr="00670172" w:rsidRDefault="000C5778" w:rsidP="00670172">
      <w:pPr>
        <w:snapToGrid w:val="0"/>
        <w:spacing w:after="0" w:line="300" w:lineRule="auto"/>
        <w:ind w:right="-1"/>
        <w:jc w:val="center"/>
        <w:rPr>
          <w:rFonts w:cstheme="minorHAnsi"/>
          <w:b/>
          <w:color w:val="000000"/>
          <w:sz w:val="20"/>
          <w:szCs w:val="20"/>
        </w:rPr>
      </w:pPr>
      <w:r w:rsidRPr="00670172">
        <w:rPr>
          <w:rFonts w:cstheme="minorHAnsi"/>
          <w:b/>
          <w:color w:val="000000"/>
          <w:sz w:val="20"/>
          <w:szCs w:val="20"/>
        </w:rPr>
        <w:sym w:font="Times New Roman" w:char="00A7"/>
      </w:r>
      <w:r w:rsidRPr="00670172">
        <w:rPr>
          <w:rFonts w:cstheme="minorHAnsi"/>
          <w:b/>
          <w:color w:val="000000"/>
          <w:sz w:val="20"/>
          <w:szCs w:val="20"/>
        </w:rPr>
        <w:t xml:space="preserve"> 25</w:t>
      </w:r>
    </w:p>
    <w:p w14:paraId="60E02A29" w14:textId="77777777" w:rsidR="000C5778" w:rsidRPr="00670172" w:rsidRDefault="000C5778" w:rsidP="00670172">
      <w:pPr>
        <w:snapToGrid w:val="0"/>
        <w:spacing w:after="0" w:line="300" w:lineRule="auto"/>
        <w:ind w:right="-1"/>
        <w:jc w:val="both"/>
        <w:rPr>
          <w:rFonts w:cstheme="minorHAnsi"/>
          <w:b/>
          <w:color w:val="000000"/>
          <w:sz w:val="20"/>
          <w:szCs w:val="20"/>
        </w:rPr>
      </w:pPr>
      <w:r w:rsidRPr="00670172">
        <w:rPr>
          <w:rFonts w:cstheme="minorHAnsi"/>
          <w:color w:val="000000"/>
          <w:sz w:val="20"/>
          <w:szCs w:val="20"/>
        </w:rPr>
        <w:t>Umowę sporządzono w dwóch jednobrzmiących egzemplarzach, po jednym egzemplarzu dla każdej ze Stron.</w:t>
      </w:r>
    </w:p>
    <w:p w14:paraId="12BE56EA" w14:textId="77777777" w:rsidR="000C5778" w:rsidRPr="00670172" w:rsidRDefault="000C5778" w:rsidP="00670172">
      <w:pPr>
        <w:snapToGrid w:val="0"/>
        <w:spacing w:after="0" w:line="300" w:lineRule="auto"/>
        <w:ind w:right="-1"/>
        <w:rPr>
          <w:rFonts w:cstheme="minorHAnsi"/>
          <w:b/>
          <w:color w:val="000000"/>
          <w:sz w:val="20"/>
          <w:szCs w:val="20"/>
        </w:rPr>
      </w:pPr>
    </w:p>
    <w:p w14:paraId="2B1917B1" w14:textId="77777777" w:rsidR="000C5778" w:rsidRPr="00670172" w:rsidRDefault="000C5778" w:rsidP="00670172">
      <w:pPr>
        <w:snapToGrid w:val="0"/>
        <w:spacing w:after="0" w:line="300" w:lineRule="auto"/>
        <w:ind w:right="-1"/>
        <w:rPr>
          <w:rFonts w:cstheme="minorHAnsi"/>
          <w:b/>
          <w:color w:val="000000"/>
          <w:sz w:val="20"/>
          <w:szCs w:val="20"/>
        </w:rPr>
      </w:pPr>
    </w:p>
    <w:p w14:paraId="7CAE9C1E" w14:textId="77777777" w:rsidR="000C5778" w:rsidRPr="00670172" w:rsidRDefault="000C5778" w:rsidP="00670172">
      <w:pPr>
        <w:snapToGrid w:val="0"/>
        <w:spacing w:after="0" w:line="300" w:lineRule="auto"/>
        <w:ind w:right="-1"/>
        <w:rPr>
          <w:rFonts w:cstheme="minorHAnsi"/>
          <w:b/>
          <w:color w:val="000000"/>
          <w:sz w:val="20"/>
          <w:szCs w:val="20"/>
        </w:rPr>
      </w:pPr>
    </w:p>
    <w:p w14:paraId="51A81B4A" w14:textId="75AA37D1" w:rsidR="000C5778" w:rsidRPr="00670172" w:rsidRDefault="000C5778" w:rsidP="00670172">
      <w:pPr>
        <w:snapToGrid w:val="0"/>
        <w:spacing w:after="0" w:line="300" w:lineRule="auto"/>
        <w:ind w:right="-1"/>
        <w:rPr>
          <w:rFonts w:cstheme="minorHAnsi"/>
          <w:b/>
          <w:color w:val="000000"/>
          <w:sz w:val="20"/>
          <w:szCs w:val="20"/>
        </w:rPr>
      </w:pPr>
      <w:r w:rsidRPr="00670172">
        <w:rPr>
          <w:rFonts w:cstheme="minorHAnsi"/>
          <w:b/>
          <w:color w:val="000000"/>
          <w:sz w:val="20"/>
          <w:szCs w:val="20"/>
        </w:rPr>
        <w:t xml:space="preserve">ZAMAWIAJĄCY </w:t>
      </w:r>
      <w:r w:rsidRPr="00670172">
        <w:rPr>
          <w:rFonts w:cstheme="minorHAnsi"/>
          <w:b/>
          <w:color w:val="000000"/>
          <w:sz w:val="20"/>
          <w:szCs w:val="20"/>
        </w:rPr>
        <w:tab/>
      </w:r>
      <w:r w:rsidRPr="00670172">
        <w:rPr>
          <w:rFonts w:cstheme="minorHAnsi"/>
          <w:b/>
          <w:color w:val="000000"/>
          <w:sz w:val="20"/>
          <w:szCs w:val="20"/>
        </w:rPr>
        <w:tab/>
      </w:r>
      <w:r w:rsidRPr="00670172">
        <w:rPr>
          <w:rFonts w:cstheme="minorHAnsi"/>
          <w:b/>
          <w:color w:val="000000"/>
          <w:sz w:val="20"/>
          <w:szCs w:val="20"/>
        </w:rPr>
        <w:tab/>
      </w:r>
      <w:r w:rsidRPr="00670172">
        <w:rPr>
          <w:rFonts w:cstheme="minorHAnsi"/>
          <w:b/>
          <w:color w:val="000000"/>
          <w:sz w:val="20"/>
          <w:szCs w:val="20"/>
        </w:rPr>
        <w:tab/>
      </w:r>
      <w:r w:rsidRPr="00670172">
        <w:rPr>
          <w:rFonts w:cstheme="minorHAnsi"/>
          <w:b/>
          <w:color w:val="000000"/>
          <w:sz w:val="20"/>
          <w:szCs w:val="20"/>
        </w:rPr>
        <w:tab/>
      </w:r>
      <w:r w:rsidRPr="00670172">
        <w:rPr>
          <w:rFonts w:cstheme="minorHAnsi"/>
          <w:b/>
          <w:color w:val="000000"/>
          <w:sz w:val="20"/>
          <w:szCs w:val="20"/>
        </w:rPr>
        <w:tab/>
      </w:r>
      <w:r w:rsidRPr="00670172">
        <w:rPr>
          <w:rFonts w:cstheme="minorHAnsi"/>
          <w:b/>
          <w:color w:val="000000"/>
          <w:sz w:val="20"/>
          <w:szCs w:val="20"/>
        </w:rPr>
        <w:tab/>
      </w:r>
      <w:r w:rsidRPr="00670172">
        <w:rPr>
          <w:rFonts w:cstheme="minorHAnsi"/>
          <w:b/>
          <w:color w:val="000000"/>
          <w:sz w:val="20"/>
          <w:szCs w:val="20"/>
        </w:rPr>
        <w:tab/>
      </w:r>
      <w:r w:rsidRPr="00670172">
        <w:rPr>
          <w:rFonts w:cstheme="minorHAnsi"/>
          <w:b/>
          <w:color w:val="000000"/>
          <w:sz w:val="20"/>
          <w:szCs w:val="20"/>
        </w:rPr>
        <w:tab/>
      </w:r>
      <w:r w:rsidRPr="00670172">
        <w:rPr>
          <w:rFonts w:cstheme="minorHAnsi"/>
          <w:b/>
          <w:color w:val="000000"/>
          <w:sz w:val="20"/>
          <w:szCs w:val="20"/>
        </w:rPr>
        <w:tab/>
        <w:t>WYKONAWCA</w:t>
      </w:r>
    </w:p>
    <w:p w14:paraId="392BD168" w14:textId="77777777" w:rsidR="000C5778" w:rsidRPr="00670172" w:rsidRDefault="000C5778" w:rsidP="00670172">
      <w:pPr>
        <w:snapToGrid w:val="0"/>
        <w:spacing w:after="0" w:line="300" w:lineRule="auto"/>
        <w:ind w:right="-1"/>
        <w:jc w:val="both"/>
        <w:rPr>
          <w:rFonts w:cstheme="minorHAnsi"/>
          <w:b/>
          <w:color w:val="000000"/>
          <w:sz w:val="20"/>
          <w:szCs w:val="20"/>
        </w:rPr>
      </w:pPr>
    </w:p>
    <w:p w14:paraId="610D4F5B" w14:textId="77777777" w:rsidR="000C5778" w:rsidRPr="00670172" w:rsidRDefault="000C5778" w:rsidP="00670172">
      <w:pPr>
        <w:snapToGrid w:val="0"/>
        <w:spacing w:after="0" w:line="300" w:lineRule="auto"/>
        <w:ind w:right="-1"/>
        <w:jc w:val="both"/>
        <w:rPr>
          <w:rFonts w:cstheme="minorHAnsi"/>
          <w:b/>
          <w:color w:val="000000"/>
          <w:sz w:val="20"/>
          <w:szCs w:val="20"/>
        </w:rPr>
      </w:pPr>
    </w:p>
    <w:p w14:paraId="56AA4853" w14:textId="77777777" w:rsidR="000C5778" w:rsidRPr="00670172" w:rsidRDefault="000C5778" w:rsidP="00670172">
      <w:pPr>
        <w:snapToGrid w:val="0"/>
        <w:spacing w:after="0" w:line="300" w:lineRule="auto"/>
        <w:ind w:right="-1"/>
        <w:jc w:val="both"/>
        <w:rPr>
          <w:rFonts w:cstheme="minorHAnsi"/>
          <w:b/>
          <w:color w:val="000000"/>
          <w:sz w:val="20"/>
          <w:szCs w:val="20"/>
        </w:rPr>
      </w:pPr>
    </w:p>
    <w:p w14:paraId="5DA57211" w14:textId="77777777" w:rsidR="000C5778" w:rsidRPr="00670172" w:rsidRDefault="000C5778" w:rsidP="00670172">
      <w:pPr>
        <w:snapToGrid w:val="0"/>
        <w:spacing w:after="0" w:line="300" w:lineRule="auto"/>
        <w:ind w:right="-1"/>
        <w:jc w:val="both"/>
        <w:rPr>
          <w:rFonts w:cstheme="minorHAnsi"/>
          <w:b/>
          <w:color w:val="000000"/>
          <w:sz w:val="20"/>
          <w:szCs w:val="20"/>
        </w:rPr>
      </w:pPr>
    </w:p>
    <w:p w14:paraId="2F15CED1" w14:textId="77777777" w:rsidR="000C5778" w:rsidRPr="00670172" w:rsidRDefault="000C5778" w:rsidP="00670172">
      <w:pPr>
        <w:snapToGrid w:val="0"/>
        <w:spacing w:after="0" w:line="300" w:lineRule="auto"/>
        <w:ind w:right="-1"/>
        <w:jc w:val="both"/>
        <w:rPr>
          <w:rFonts w:cstheme="minorHAnsi"/>
          <w:b/>
          <w:color w:val="000000"/>
          <w:sz w:val="20"/>
          <w:szCs w:val="20"/>
        </w:rPr>
      </w:pPr>
    </w:p>
    <w:p w14:paraId="72ABFD31" w14:textId="77777777" w:rsidR="000C5778" w:rsidRPr="00670172" w:rsidRDefault="000C5778" w:rsidP="00670172">
      <w:pPr>
        <w:snapToGrid w:val="0"/>
        <w:spacing w:after="0" w:line="300" w:lineRule="auto"/>
        <w:ind w:right="-1"/>
        <w:jc w:val="center"/>
        <w:rPr>
          <w:rFonts w:cstheme="minorHAnsi"/>
          <w:b/>
          <w:bCs/>
          <w:color w:val="000000"/>
          <w:sz w:val="20"/>
          <w:szCs w:val="20"/>
        </w:rPr>
      </w:pPr>
      <w:r w:rsidRPr="00670172">
        <w:rPr>
          <w:rFonts w:cstheme="minorHAnsi"/>
          <w:b/>
          <w:color w:val="000000"/>
          <w:sz w:val="20"/>
          <w:szCs w:val="20"/>
        </w:rPr>
        <w:br w:type="page"/>
      </w:r>
      <w:r w:rsidRPr="00670172">
        <w:rPr>
          <w:rFonts w:cstheme="minorHAnsi"/>
          <w:b/>
          <w:bCs/>
          <w:color w:val="000000"/>
          <w:sz w:val="20"/>
          <w:szCs w:val="20"/>
        </w:rPr>
        <w:lastRenderedPageBreak/>
        <w:t>KARTA GWARANCYJNA</w:t>
      </w:r>
    </w:p>
    <w:p w14:paraId="4B1D35C3" w14:textId="77777777" w:rsidR="000C5778" w:rsidRPr="00670172" w:rsidRDefault="000C5778" w:rsidP="00670172">
      <w:pPr>
        <w:snapToGrid w:val="0"/>
        <w:spacing w:after="0" w:line="300" w:lineRule="auto"/>
        <w:ind w:right="-1"/>
        <w:jc w:val="center"/>
        <w:rPr>
          <w:rFonts w:cstheme="minorHAnsi"/>
          <w:color w:val="000000"/>
          <w:sz w:val="20"/>
          <w:szCs w:val="20"/>
        </w:rPr>
      </w:pPr>
      <w:r w:rsidRPr="00670172">
        <w:rPr>
          <w:rFonts w:cstheme="minorHAnsi"/>
          <w:b/>
          <w:bCs/>
          <w:color w:val="000000"/>
          <w:sz w:val="20"/>
          <w:szCs w:val="20"/>
        </w:rPr>
        <w:t>(Gwarancja jakości)</w:t>
      </w:r>
    </w:p>
    <w:p w14:paraId="3AA46882" w14:textId="77777777" w:rsidR="000C5778" w:rsidRPr="00670172" w:rsidRDefault="000C5778" w:rsidP="00670172">
      <w:pPr>
        <w:shd w:val="clear" w:color="auto" w:fill="FFFFFF"/>
        <w:snapToGrid w:val="0"/>
        <w:spacing w:after="0" w:line="300" w:lineRule="auto"/>
        <w:ind w:right="-1"/>
        <w:jc w:val="center"/>
        <w:rPr>
          <w:rFonts w:cstheme="minorHAnsi"/>
          <w:b/>
          <w:bCs/>
          <w:color w:val="000000"/>
          <w:sz w:val="20"/>
          <w:szCs w:val="20"/>
        </w:rPr>
      </w:pPr>
      <w:r w:rsidRPr="00670172">
        <w:rPr>
          <w:rFonts w:cstheme="minorHAnsi"/>
          <w:b/>
          <w:bCs/>
          <w:color w:val="000000"/>
          <w:sz w:val="20"/>
          <w:szCs w:val="20"/>
        </w:rPr>
        <w:t>Umowa nr I.7013.17.2025</w:t>
      </w:r>
    </w:p>
    <w:p w14:paraId="504A27EE" w14:textId="77777777" w:rsidR="000C5778" w:rsidRPr="00670172" w:rsidRDefault="000C5778" w:rsidP="00670172">
      <w:pPr>
        <w:shd w:val="clear" w:color="auto" w:fill="FFFFFF"/>
        <w:snapToGrid w:val="0"/>
        <w:spacing w:after="0" w:line="300" w:lineRule="auto"/>
        <w:ind w:right="-1"/>
        <w:jc w:val="both"/>
        <w:rPr>
          <w:rFonts w:cstheme="minorHAnsi"/>
          <w:b/>
          <w:bCs/>
          <w:color w:val="000000"/>
          <w:sz w:val="20"/>
          <w:szCs w:val="20"/>
        </w:rPr>
      </w:pPr>
    </w:p>
    <w:p w14:paraId="47EAB418" w14:textId="77777777" w:rsidR="000C5778" w:rsidRPr="00670172" w:rsidRDefault="000C5778" w:rsidP="00670172">
      <w:pPr>
        <w:pStyle w:val="Stopka"/>
        <w:snapToGrid w:val="0"/>
        <w:spacing w:line="300" w:lineRule="auto"/>
        <w:ind w:right="-1"/>
        <w:jc w:val="both"/>
        <w:rPr>
          <w:rFonts w:asciiTheme="minorHAnsi" w:hAnsiTheme="minorHAnsi" w:cstheme="minorHAnsi"/>
          <w:sz w:val="20"/>
        </w:rPr>
      </w:pPr>
      <w:r w:rsidRPr="00670172">
        <w:rPr>
          <w:rFonts w:asciiTheme="minorHAnsi" w:hAnsiTheme="minorHAnsi" w:cstheme="minorHAnsi"/>
          <w:b/>
          <w:bCs/>
          <w:color w:val="000000"/>
          <w:sz w:val="20"/>
        </w:rPr>
        <w:t xml:space="preserve">Gwarantem </w:t>
      </w:r>
      <w:r w:rsidRPr="00670172">
        <w:rPr>
          <w:rFonts w:asciiTheme="minorHAnsi" w:hAnsiTheme="minorHAnsi" w:cstheme="minorHAnsi"/>
          <w:color w:val="000000"/>
          <w:sz w:val="20"/>
        </w:rPr>
        <w:t>jest ……………………, będący Wykonawcą Inwestycji pod nazwą:</w:t>
      </w:r>
      <w:r w:rsidRPr="00670172">
        <w:rPr>
          <w:rFonts w:asciiTheme="minorHAnsi" w:hAnsiTheme="minorHAnsi" w:cstheme="minorHAnsi"/>
          <w:b/>
          <w:bCs/>
          <w:color w:val="000000"/>
          <w:sz w:val="20"/>
        </w:rPr>
        <w:t xml:space="preserve"> </w:t>
      </w:r>
      <w:r w:rsidRPr="00670172">
        <w:rPr>
          <w:rFonts w:asciiTheme="minorHAnsi" w:hAnsiTheme="minorHAnsi" w:cstheme="minorHAnsi"/>
          <w:color w:val="000000"/>
          <w:sz w:val="20"/>
        </w:rPr>
        <w:t>„Kompleksowa wymiana nawierzchni trzech krytych kortów tenisowych oraz ich termomodernizacja w kompleksie Regionalnego Centrum Tenisowego w Szczecinku”</w:t>
      </w:r>
    </w:p>
    <w:p w14:paraId="120BE65F" w14:textId="77777777" w:rsidR="000C5778" w:rsidRPr="00670172" w:rsidRDefault="000C5778" w:rsidP="00670172">
      <w:pPr>
        <w:shd w:val="clear" w:color="auto" w:fill="FFFFFF"/>
        <w:snapToGrid w:val="0"/>
        <w:spacing w:after="0" w:line="300" w:lineRule="auto"/>
        <w:ind w:right="-1"/>
        <w:jc w:val="both"/>
        <w:rPr>
          <w:rFonts w:cstheme="minorHAnsi"/>
          <w:color w:val="000000"/>
          <w:sz w:val="20"/>
          <w:szCs w:val="20"/>
        </w:rPr>
      </w:pPr>
      <w:r w:rsidRPr="00670172">
        <w:rPr>
          <w:rFonts w:cstheme="minorHAnsi"/>
          <w:color w:val="000000"/>
          <w:sz w:val="20"/>
          <w:szCs w:val="20"/>
        </w:rPr>
        <w:t xml:space="preserve"> (zwany dalej „</w:t>
      </w:r>
      <w:r w:rsidRPr="00670172">
        <w:rPr>
          <w:rFonts w:cstheme="minorHAnsi"/>
          <w:b/>
          <w:color w:val="000000"/>
          <w:sz w:val="20"/>
          <w:szCs w:val="20"/>
        </w:rPr>
        <w:t xml:space="preserve">Wykonawcą” </w:t>
      </w:r>
      <w:r w:rsidRPr="00670172">
        <w:rPr>
          <w:rFonts w:cstheme="minorHAnsi"/>
          <w:color w:val="000000"/>
          <w:sz w:val="20"/>
          <w:szCs w:val="20"/>
        </w:rPr>
        <w:t>lub</w:t>
      </w:r>
      <w:r w:rsidRPr="00670172">
        <w:rPr>
          <w:rFonts w:cstheme="minorHAnsi"/>
          <w:b/>
          <w:color w:val="000000"/>
          <w:sz w:val="20"/>
          <w:szCs w:val="20"/>
        </w:rPr>
        <w:t xml:space="preserve"> „Gwarantem”</w:t>
      </w:r>
      <w:r w:rsidRPr="00670172">
        <w:rPr>
          <w:rFonts w:cstheme="minorHAnsi"/>
          <w:color w:val="000000"/>
          <w:sz w:val="20"/>
          <w:szCs w:val="20"/>
        </w:rPr>
        <w:t>).</w:t>
      </w:r>
    </w:p>
    <w:p w14:paraId="6D918255" w14:textId="77777777" w:rsidR="000C5778" w:rsidRPr="00670172" w:rsidRDefault="000C5778" w:rsidP="00670172">
      <w:pPr>
        <w:shd w:val="clear" w:color="auto" w:fill="FFFFFF"/>
        <w:snapToGrid w:val="0"/>
        <w:spacing w:after="0" w:line="300" w:lineRule="auto"/>
        <w:ind w:right="-1"/>
        <w:jc w:val="both"/>
        <w:rPr>
          <w:rFonts w:cstheme="minorHAnsi"/>
          <w:color w:val="000000"/>
          <w:sz w:val="20"/>
          <w:szCs w:val="20"/>
        </w:rPr>
      </w:pPr>
    </w:p>
    <w:p w14:paraId="0241DD16" w14:textId="77777777" w:rsidR="000C5778" w:rsidRPr="00670172" w:rsidRDefault="000C5778" w:rsidP="00670172">
      <w:pPr>
        <w:shd w:val="clear" w:color="auto" w:fill="FFFFFF"/>
        <w:snapToGrid w:val="0"/>
        <w:spacing w:after="0" w:line="300" w:lineRule="auto"/>
        <w:ind w:right="-1"/>
        <w:jc w:val="both"/>
        <w:rPr>
          <w:rFonts w:cstheme="minorHAnsi"/>
          <w:b/>
          <w:bCs/>
          <w:color w:val="000000"/>
          <w:sz w:val="20"/>
          <w:szCs w:val="20"/>
        </w:rPr>
      </w:pPr>
      <w:r w:rsidRPr="00670172">
        <w:rPr>
          <w:rFonts w:cstheme="minorHAnsi"/>
          <w:color w:val="000000"/>
          <w:sz w:val="20"/>
          <w:szCs w:val="20"/>
        </w:rPr>
        <w:t>Uprawnionym z tytułu gwarancji jest</w:t>
      </w:r>
      <w:r w:rsidRPr="00670172">
        <w:rPr>
          <w:rFonts w:cstheme="minorHAnsi"/>
          <w:b/>
          <w:bCs/>
          <w:color w:val="000000"/>
          <w:sz w:val="20"/>
          <w:szCs w:val="20"/>
        </w:rPr>
        <w:t xml:space="preserve"> </w:t>
      </w:r>
      <w:r w:rsidRPr="00670172">
        <w:rPr>
          <w:rFonts w:eastAsia="Arial" w:cstheme="minorHAnsi"/>
          <w:b/>
          <w:color w:val="000000"/>
          <w:sz w:val="20"/>
          <w:szCs w:val="20"/>
        </w:rPr>
        <w:t>Miasto Szczecinek</w:t>
      </w:r>
      <w:r w:rsidRPr="00670172">
        <w:rPr>
          <w:rFonts w:eastAsia="Arial" w:cstheme="minorHAnsi"/>
          <w:color w:val="000000"/>
          <w:sz w:val="20"/>
          <w:szCs w:val="20"/>
        </w:rPr>
        <w:t xml:space="preserve">, </w:t>
      </w:r>
      <w:r w:rsidRPr="00670172">
        <w:rPr>
          <w:rFonts w:cstheme="minorHAnsi"/>
          <w:color w:val="000000"/>
          <w:sz w:val="20"/>
          <w:szCs w:val="20"/>
        </w:rPr>
        <w:t xml:space="preserve">pl. Wolności 13, 78-400 Szczecinek </w:t>
      </w:r>
      <w:r w:rsidRPr="00670172">
        <w:rPr>
          <w:rFonts w:cstheme="minorHAnsi"/>
          <w:bCs/>
          <w:color w:val="000000"/>
          <w:sz w:val="20"/>
          <w:szCs w:val="20"/>
        </w:rPr>
        <w:t>(</w:t>
      </w:r>
      <w:r w:rsidRPr="00670172">
        <w:rPr>
          <w:rFonts w:cstheme="minorHAnsi"/>
          <w:color w:val="000000"/>
          <w:sz w:val="20"/>
          <w:szCs w:val="20"/>
        </w:rPr>
        <w:t>zwane dalej „</w:t>
      </w:r>
      <w:r w:rsidRPr="00670172">
        <w:rPr>
          <w:rFonts w:cstheme="minorHAnsi"/>
          <w:b/>
          <w:bCs/>
          <w:color w:val="000000"/>
          <w:sz w:val="20"/>
          <w:szCs w:val="20"/>
        </w:rPr>
        <w:t>Zamawiającym”</w:t>
      </w:r>
      <w:r w:rsidRPr="00670172">
        <w:rPr>
          <w:rFonts w:cstheme="minorHAnsi"/>
          <w:bCs/>
          <w:color w:val="000000"/>
          <w:sz w:val="20"/>
          <w:szCs w:val="20"/>
        </w:rPr>
        <w:t>)</w:t>
      </w:r>
      <w:r w:rsidRPr="00670172">
        <w:rPr>
          <w:rFonts w:cstheme="minorHAnsi"/>
          <w:b/>
          <w:bCs/>
          <w:color w:val="000000"/>
          <w:sz w:val="20"/>
          <w:szCs w:val="20"/>
        </w:rPr>
        <w:t>.</w:t>
      </w:r>
    </w:p>
    <w:p w14:paraId="33CB3F2E" w14:textId="77777777" w:rsidR="000C5778" w:rsidRPr="00670172" w:rsidRDefault="000C5778" w:rsidP="00670172">
      <w:pPr>
        <w:shd w:val="clear" w:color="auto" w:fill="FFFFFF"/>
        <w:snapToGrid w:val="0"/>
        <w:spacing w:after="0" w:line="300" w:lineRule="auto"/>
        <w:ind w:right="-1"/>
        <w:jc w:val="both"/>
        <w:rPr>
          <w:rFonts w:cstheme="minorHAnsi"/>
          <w:bCs/>
          <w:color w:val="000000"/>
          <w:sz w:val="20"/>
          <w:szCs w:val="20"/>
        </w:rPr>
      </w:pPr>
    </w:p>
    <w:p w14:paraId="1743854F" w14:textId="77777777" w:rsidR="000C5778" w:rsidRPr="00670172" w:rsidRDefault="000C5778" w:rsidP="00670172">
      <w:pPr>
        <w:shd w:val="clear" w:color="auto" w:fill="FFFFFF"/>
        <w:snapToGrid w:val="0"/>
        <w:spacing w:after="0" w:line="300" w:lineRule="auto"/>
        <w:ind w:right="-1"/>
        <w:jc w:val="center"/>
        <w:rPr>
          <w:rFonts w:cstheme="minorHAnsi"/>
          <w:b/>
          <w:bCs/>
          <w:color w:val="000000"/>
          <w:sz w:val="20"/>
          <w:szCs w:val="20"/>
        </w:rPr>
      </w:pPr>
      <w:r w:rsidRPr="00670172">
        <w:rPr>
          <w:rFonts w:cstheme="minorHAnsi"/>
          <w:b/>
          <w:bCs/>
          <w:color w:val="000000"/>
          <w:sz w:val="20"/>
          <w:szCs w:val="20"/>
        </w:rPr>
        <w:t>§1</w:t>
      </w:r>
    </w:p>
    <w:p w14:paraId="145DD7A8" w14:textId="77777777" w:rsidR="000C5778" w:rsidRPr="00670172" w:rsidRDefault="000C5778" w:rsidP="00670172">
      <w:pPr>
        <w:shd w:val="clear" w:color="auto" w:fill="FFFFFF"/>
        <w:snapToGrid w:val="0"/>
        <w:spacing w:after="0" w:line="300" w:lineRule="auto"/>
        <w:ind w:right="-1"/>
        <w:jc w:val="center"/>
        <w:rPr>
          <w:rFonts w:cstheme="minorHAnsi"/>
          <w:color w:val="000000"/>
          <w:sz w:val="20"/>
          <w:szCs w:val="20"/>
        </w:rPr>
      </w:pPr>
      <w:r w:rsidRPr="00670172">
        <w:rPr>
          <w:rFonts w:cstheme="minorHAnsi"/>
          <w:b/>
          <w:bCs/>
          <w:color w:val="000000"/>
          <w:sz w:val="20"/>
          <w:szCs w:val="20"/>
        </w:rPr>
        <w:t>Przedmiot i termin gwarancji</w:t>
      </w:r>
    </w:p>
    <w:p w14:paraId="6F270518" w14:textId="77777777" w:rsidR="000C5778" w:rsidRPr="00670172" w:rsidRDefault="000C5778" w:rsidP="00670172">
      <w:pPr>
        <w:numPr>
          <w:ilvl w:val="0"/>
          <w:numId w:val="38"/>
        </w:numPr>
        <w:shd w:val="clear" w:color="auto" w:fill="FFFFFF"/>
        <w:tabs>
          <w:tab w:val="left" w:pos="567"/>
        </w:tabs>
        <w:snapToGrid w:val="0"/>
        <w:spacing w:after="0" w:line="300" w:lineRule="auto"/>
        <w:ind w:left="567" w:right="-1" w:hanging="567"/>
        <w:jc w:val="both"/>
        <w:rPr>
          <w:rFonts w:cstheme="minorHAnsi"/>
          <w:b/>
          <w:bCs/>
          <w:color w:val="000000"/>
          <w:sz w:val="20"/>
          <w:szCs w:val="20"/>
        </w:rPr>
      </w:pPr>
      <w:r w:rsidRPr="00670172">
        <w:rPr>
          <w:rFonts w:cstheme="minorHAnsi"/>
          <w:color w:val="000000"/>
          <w:sz w:val="20"/>
          <w:szCs w:val="20"/>
        </w:rPr>
        <w:t>Niniejsza gwarancja obejmuje całość przedmiotu Umowy pn. „Kompleksowa wymiana nawierzchni trzech krytych kortów tenisowych oraz ich termomodernizacja w kompleksie Regionalnego Centrum Tenisowego w Szczecinku” określonego w Akcie Umowy oraz w innych dokumentach będących integralną częścią Umowy. Gwarancja obejmuje również maszyny, urządzenia i instalacje.</w:t>
      </w:r>
    </w:p>
    <w:p w14:paraId="46FB6B58" w14:textId="77777777" w:rsidR="000C5778" w:rsidRPr="00670172" w:rsidRDefault="000C5778" w:rsidP="00670172">
      <w:pPr>
        <w:numPr>
          <w:ilvl w:val="0"/>
          <w:numId w:val="38"/>
        </w:numPr>
        <w:shd w:val="clear" w:color="auto" w:fill="FFFFFF"/>
        <w:tabs>
          <w:tab w:val="left" w:pos="567"/>
        </w:tabs>
        <w:snapToGrid w:val="0"/>
        <w:spacing w:after="0" w:line="300" w:lineRule="auto"/>
        <w:ind w:left="567" w:right="-1" w:hanging="567"/>
        <w:jc w:val="both"/>
        <w:rPr>
          <w:rFonts w:cstheme="minorHAnsi"/>
          <w:b/>
          <w:bCs/>
          <w:color w:val="000000"/>
          <w:sz w:val="20"/>
          <w:szCs w:val="20"/>
        </w:rPr>
      </w:pPr>
      <w:r w:rsidRPr="00670172">
        <w:rPr>
          <w:rFonts w:cstheme="minorHAnsi"/>
          <w:color w:val="000000"/>
          <w:sz w:val="20"/>
          <w:szCs w:val="20"/>
        </w:rPr>
        <w:t>Gwarant odpowiada wobec Zamawiającego z tytułu niniejszej Karty Gwarancyjnej za cały przedmiot Umowy, w tym także za części realizowane przez podwykonawców. Gwarant jest odpowiedzialny wobec Zamawiającego za realizację wszystkich zobowiązań, o których mowa w niniejszej Karcie Gwarancyjnej.</w:t>
      </w:r>
    </w:p>
    <w:p w14:paraId="3651F21A" w14:textId="77777777" w:rsidR="000C5778" w:rsidRPr="00670172" w:rsidRDefault="000C5778" w:rsidP="00670172">
      <w:pPr>
        <w:numPr>
          <w:ilvl w:val="0"/>
          <w:numId w:val="38"/>
        </w:numPr>
        <w:shd w:val="clear" w:color="auto" w:fill="FFFFFF"/>
        <w:tabs>
          <w:tab w:val="left" w:pos="567"/>
        </w:tabs>
        <w:snapToGrid w:val="0"/>
        <w:spacing w:after="0" w:line="300" w:lineRule="auto"/>
        <w:ind w:left="567" w:right="-1" w:hanging="567"/>
        <w:jc w:val="both"/>
        <w:rPr>
          <w:rFonts w:cstheme="minorHAnsi"/>
          <w:b/>
          <w:bCs/>
          <w:color w:val="000000"/>
          <w:sz w:val="20"/>
          <w:szCs w:val="20"/>
        </w:rPr>
      </w:pPr>
      <w:r w:rsidRPr="00670172">
        <w:rPr>
          <w:rFonts w:cstheme="minorHAnsi"/>
          <w:color w:val="000000"/>
          <w:sz w:val="20"/>
          <w:szCs w:val="20"/>
        </w:rPr>
        <w:t>Termin gwarancji wynosi 60 miesięcy od zakończenia robót, o którym mowa w </w:t>
      </w:r>
      <w:r w:rsidRPr="00670172">
        <w:rPr>
          <w:rFonts w:cstheme="minorHAnsi"/>
          <w:bCs/>
          <w:color w:val="000000"/>
          <w:sz w:val="20"/>
          <w:szCs w:val="20"/>
        </w:rPr>
        <w:t>§ 2 pkt 3 Umowy.</w:t>
      </w:r>
    </w:p>
    <w:p w14:paraId="00C18ED7" w14:textId="77777777" w:rsidR="000C5778" w:rsidRPr="00670172" w:rsidRDefault="000C5778" w:rsidP="00670172">
      <w:pPr>
        <w:numPr>
          <w:ilvl w:val="0"/>
          <w:numId w:val="38"/>
        </w:numPr>
        <w:shd w:val="clear" w:color="auto" w:fill="FFFFFF"/>
        <w:tabs>
          <w:tab w:val="left" w:pos="567"/>
        </w:tabs>
        <w:snapToGrid w:val="0"/>
        <w:spacing w:after="0" w:line="300" w:lineRule="auto"/>
        <w:ind w:left="567" w:right="-1" w:hanging="567"/>
        <w:jc w:val="both"/>
        <w:rPr>
          <w:rFonts w:cstheme="minorHAnsi"/>
          <w:b/>
          <w:bCs/>
          <w:color w:val="000000"/>
          <w:sz w:val="20"/>
          <w:szCs w:val="20"/>
        </w:rPr>
      </w:pPr>
      <w:r w:rsidRPr="00670172">
        <w:rPr>
          <w:rFonts w:cstheme="minorHAnsi"/>
          <w:color w:val="000000"/>
          <w:sz w:val="20"/>
          <w:szCs w:val="20"/>
        </w:rPr>
        <w:t>Ilekroć w niniejszej Karcie Gwarancyjnej jest mowa o wadzie należy przez to rozumieć wadę fizyczną, o której mowa w art. 556</w:t>
      </w:r>
      <w:r w:rsidRPr="00670172">
        <w:rPr>
          <w:rFonts w:cstheme="minorHAnsi"/>
          <w:color w:val="000000"/>
          <w:sz w:val="20"/>
          <w:szCs w:val="20"/>
          <w:vertAlign w:val="superscript"/>
        </w:rPr>
        <w:t>1</w:t>
      </w:r>
      <w:r w:rsidRPr="00670172">
        <w:rPr>
          <w:rFonts w:cstheme="minorHAnsi"/>
          <w:color w:val="000000"/>
          <w:sz w:val="20"/>
          <w:szCs w:val="20"/>
        </w:rPr>
        <w:t xml:space="preserve"> § 1 k.c.</w:t>
      </w:r>
    </w:p>
    <w:p w14:paraId="1C9174D9" w14:textId="77777777" w:rsidR="000C5778" w:rsidRPr="00670172" w:rsidRDefault="000C5778" w:rsidP="00670172">
      <w:pPr>
        <w:numPr>
          <w:ilvl w:val="0"/>
          <w:numId w:val="38"/>
        </w:numPr>
        <w:shd w:val="clear" w:color="auto" w:fill="FFFFFF"/>
        <w:tabs>
          <w:tab w:val="left" w:pos="567"/>
        </w:tabs>
        <w:snapToGrid w:val="0"/>
        <w:spacing w:after="0" w:line="300" w:lineRule="auto"/>
        <w:ind w:left="567" w:right="-1" w:hanging="567"/>
        <w:jc w:val="both"/>
        <w:rPr>
          <w:rFonts w:cstheme="minorHAnsi"/>
          <w:b/>
          <w:bCs/>
          <w:color w:val="000000"/>
          <w:sz w:val="20"/>
          <w:szCs w:val="20"/>
        </w:rPr>
      </w:pPr>
      <w:r w:rsidRPr="00670172">
        <w:rPr>
          <w:rFonts w:cstheme="minorHAnsi"/>
          <w:color w:val="000000"/>
          <w:sz w:val="20"/>
          <w:szCs w:val="20"/>
        </w:rPr>
        <w:t>Ilekroć w postanowieniach niniejszej Karty Gwarancyjnej jest mowa o „usunięciu wady”, należy przez to rozumieć:</w:t>
      </w:r>
    </w:p>
    <w:p w14:paraId="133C58CA" w14:textId="77777777" w:rsidR="000C5778" w:rsidRPr="00670172" w:rsidRDefault="000C5778" w:rsidP="00670172">
      <w:pPr>
        <w:numPr>
          <w:ilvl w:val="0"/>
          <w:numId w:val="33"/>
        </w:numPr>
        <w:shd w:val="clear" w:color="auto" w:fill="FFFFFF"/>
        <w:tabs>
          <w:tab w:val="left" w:pos="1134"/>
        </w:tabs>
        <w:autoSpaceDE w:val="0"/>
        <w:autoSpaceDN w:val="0"/>
        <w:adjustRightInd w:val="0"/>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naprawę rzeczy wchodzącej w zakres przedmiotu Umowy; lub</w:t>
      </w:r>
    </w:p>
    <w:p w14:paraId="0D2705F4" w14:textId="77777777" w:rsidR="000C5778" w:rsidRPr="00670172" w:rsidRDefault="000C5778" w:rsidP="00670172">
      <w:pPr>
        <w:numPr>
          <w:ilvl w:val="0"/>
          <w:numId w:val="33"/>
        </w:numPr>
        <w:shd w:val="clear" w:color="auto" w:fill="FFFFFF"/>
        <w:tabs>
          <w:tab w:val="left" w:pos="1134"/>
        </w:tabs>
        <w:autoSpaceDE w:val="0"/>
        <w:autoSpaceDN w:val="0"/>
        <w:adjustRightInd w:val="0"/>
        <w:snapToGrid w:val="0"/>
        <w:spacing w:after="0" w:line="300" w:lineRule="auto"/>
        <w:ind w:left="1134" w:right="-1" w:hanging="567"/>
        <w:jc w:val="both"/>
        <w:rPr>
          <w:rFonts w:cstheme="minorHAnsi"/>
          <w:color w:val="000000"/>
          <w:sz w:val="20"/>
          <w:szCs w:val="20"/>
        </w:rPr>
      </w:pPr>
      <w:r w:rsidRPr="00670172">
        <w:rPr>
          <w:rFonts w:cstheme="minorHAnsi"/>
          <w:color w:val="000000"/>
          <w:sz w:val="20"/>
          <w:szCs w:val="20"/>
        </w:rPr>
        <w:t>wymianę rzeczy wchodzącej w zakres przedmiotu Umowy na wolną od wad.</w:t>
      </w:r>
    </w:p>
    <w:p w14:paraId="2D1C2531" w14:textId="77777777" w:rsidR="000C5778" w:rsidRPr="00670172" w:rsidRDefault="000C5778" w:rsidP="00670172">
      <w:pPr>
        <w:shd w:val="clear" w:color="auto" w:fill="FFFFFF"/>
        <w:snapToGrid w:val="0"/>
        <w:spacing w:after="0" w:line="300" w:lineRule="auto"/>
        <w:ind w:right="-1"/>
        <w:jc w:val="both"/>
        <w:rPr>
          <w:rFonts w:cstheme="minorHAnsi"/>
          <w:bCs/>
          <w:color w:val="000000"/>
          <w:sz w:val="20"/>
          <w:szCs w:val="20"/>
        </w:rPr>
      </w:pPr>
    </w:p>
    <w:p w14:paraId="2BCB85D5" w14:textId="77777777" w:rsidR="000C5778" w:rsidRPr="00670172" w:rsidRDefault="000C5778" w:rsidP="00670172">
      <w:pPr>
        <w:shd w:val="clear" w:color="auto" w:fill="FFFFFF"/>
        <w:snapToGrid w:val="0"/>
        <w:spacing w:after="0" w:line="300" w:lineRule="auto"/>
        <w:ind w:right="-1"/>
        <w:jc w:val="center"/>
        <w:rPr>
          <w:rFonts w:cstheme="minorHAnsi"/>
          <w:color w:val="000000"/>
          <w:sz w:val="20"/>
          <w:szCs w:val="20"/>
        </w:rPr>
      </w:pPr>
      <w:r w:rsidRPr="00670172">
        <w:rPr>
          <w:rFonts w:cstheme="minorHAnsi"/>
          <w:b/>
          <w:bCs/>
          <w:color w:val="000000"/>
          <w:sz w:val="20"/>
          <w:szCs w:val="20"/>
        </w:rPr>
        <w:t>§2</w:t>
      </w:r>
    </w:p>
    <w:p w14:paraId="39DA00FA" w14:textId="77777777" w:rsidR="000C5778" w:rsidRPr="00670172" w:rsidRDefault="000C5778" w:rsidP="00670172">
      <w:pPr>
        <w:shd w:val="clear" w:color="auto" w:fill="FFFFFF"/>
        <w:snapToGrid w:val="0"/>
        <w:spacing w:after="0" w:line="300" w:lineRule="auto"/>
        <w:ind w:right="-1"/>
        <w:jc w:val="center"/>
        <w:rPr>
          <w:rFonts w:cstheme="minorHAnsi"/>
          <w:color w:val="000000"/>
          <w:sz w:val="20"/>
          <w:szCs w:val="20"/>
        </w:rPr>
      </w:pPr>
      <w:r w:rsidRPr="00670172">
        <w:rPr>
          <w:rFonts w:cstheme="minorHAnsi"/>
          <w:b/>
          <w:bCs/>
          <w:color w:val="000000"/>
          <w:sz w:val="20"/>
          <w:szCs w:val="20"/>
        </w:rPr>
        <w:t>Obowiązki i uprawnienia Stron</w:t>
      </w:r>
    </w:p>
    <w:p w14:paraId="7B6448AD" w14:textId="77777777" w:rsidR="000C5778" w:rsidRPr="00670172" w:rsidRDefault="000C5778" w:rsidP="00670172">
      <w:pPr>
        <w:shd w:val="clear" w:color="auto" w:fill="FFFFFF"/>
        <w:autoSpaceDE w:val="0"/>
        <w:autoSpaceDN w:val="0"/>
        <w:adjustRightInd w:val="0"/>
        <w:snapToGrid w:val="0"/>
        <w:spacing w:after="0" w:line="300" w:lineRule="auto"/>
        <w:ind w:right="-1"/>
        <w:jc w:val="both"/>
        <w:rPr>
          <w:rFonts w:cstheme="minorHAnsi"/>
          <w:color w:val="000000"/>
          <w:sz w:val="20"/>
          <w:szCs w:val="20"/>
        </w:rPr>
      </w:pPr>
      <w:r w:rsidRPr="00670172">
        <w:rPr>
          <w:rFonts w:cstheme="minorHAnsi"/>
          <w:color w:val="000000"/>
          <w:sz w:val="20"/>
          <w:szCs w:val="20"/>
        </w:rPr>
        <w:t>W przypadku wystąpienia jakiejkolwiek wady lub usterki w przedmiocie Umowy, Zamawiający jest uprawniony do:</w:t>
      </w:r>
    </w:p>
    <w:p w14:paraId="514512E0" w14:textId="77777777" w:rsidR="000C5778" w:rsidRPr="00670172" w:rsidRDefault="000C5778" w:rsidP="00670172">
      <w:pPr>
        <w:numPr>
          <w:ilvl w:val="0"/>
          <w:numId w:val="37"/>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żądania terminowego usunięcia wady przedmiotu Umowy; </w:t>
      </w:r>
    </w:p>
    <w:p w14:paraId="61F2094B" w14:textId="77777777" w:rsidR="000C5778" w:rsidRPr="00670172" w:rsidRDefault="000C5778" w:rsidP="00670172">
      <w:pPr>
        <w:numPr>
          <w:ilvl w:val="0"/>
          <w:numId w:val="37"/>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wskazania sposobu usunięcia wady; w szczególności, gdy dana rzecz wchodząca w zakres przedmiotu Umowy, była już dwukrotnie naprawiana, Zamawiający może żądać wymiany tej rzeczy na rzecz nową, wolną od wad;</w:t>
      </w:r>
    </w:p>
    <w:p w14:paraId="1D5B6DFF" w14:textId="77777777" w:rsidR="000C5778" w:rsidRPr="00670172" w:rsidRDefault="000C5778" w:rsidP="00670172">
      <w:pPr>
        <w:numPr>
          <w:ilvl w:val="0"/>
          <w:numId w:val="37"/>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żądania od Gwaranta odszkodowania za szkodę powstałą w związku lub w wyniku ujawnienia się wady oraz jej usuwania.</w:t>
      </w:r>
    </w:p>
    <w:p w14:paraId="57978AC1" w14:textId="77777777" w:rsidR="000C5778" w:rsidRPr="00670172" w:rsidRDefault="000C5778" w:rsidP="00670172">
      <w:pPr>
        <w:shd w:val="clear" w:color="auto" w:fill="FFFFFF"/>
        <w:tabs>
          <w:tab w:val="left" w:pos="1134"/>
        </w:tabs>
        <w:snapToGrid w:val="0"/>
        <w:spacing w:after="0" w:line="300" w:lineRule="auto"/>
        <w:ind w:right="-1"/>
        <w:jc w:val="both"/>
        <w:rPr>
          <w:rFonts w:cstheme="minorHAnsi"/>
          <w:color w:val="000000"/>
          <w:sz w:val="20"/>
          <w:szCs w:val="20"/>
        </w:rPr>
      </w:pPr>
    </w:p>
    <w:p w14:paraId="6BB2F403" w14:textId="77777777" w:rsidR="000C5778" w:rsidRPr="00670172" w:rsidRDefault="000C5778" w:rsidP="00670172">
      <w:pPr>
        <w:shd w:val="clear" w:color="auto" w:fill="FFFFFF"/>
        <w:snapToGrid w:val="0"/>
        <w:spacing w:after="0" w:line="300" w:lineRule="auto"/>
        <w:ind w:right="-1"/>
        <w:jc w:val="center"/>
        <w:rPr>
          <w:rFonts w:cstheme="minorHAnsi"/>
          <w:b/>
          <w:bCs/>
          <w:color w:val="000000"/>
          <w:sz w:val="20"/>
          <w:szCs w:val="20"/>
        </w:rPr>
      </w:pPr>
      <w:r w:rsidRPr="00670172">
        <w:rPr>
          <w:rFonts w:cstheme="minorHAnsi"/>
          <w:b/>
          <w:bCs/>
          <w:color w:val="000000"/>
          <w:sz w:val="20"/>
          <w:szCs w:val="20"/>
        </w:rPr>
        <w:t>§3</w:t>
      </w:r>
    </w:p>
    <w:p w14:paraId="4B48187E" w14:textId="77777777" w:rsidR="000C5778" w:rsidRPr="00670172" w:rsidRDefault="000C5778" w:rsidP="00670172">
      <w:pPr>
        <w:shd w:val="clear" w:color="auto" w:fill="FFFFFF"/>
        <w:snapToGrid w:val="0"/>
        <w:spacing w:after="0" w:line="300" w:lineRule="auto"/>
        <w:ind w:right="-1"/>
        <w:jc w:val="center"/>
        <w:rPr>
          <w:rFonts w:cstheme="minorHAnsi"/>
          <w:color w:val="000000"/>
          <w:sz w:val="20"/>
          <w:szCs w:val="20"/>
        </w:rPr>
      </w:pPr>
      <w:r w:rsidRPr="00670172">
        <w:rPr>
          <w:rFonts w:cstheme="minorHAnsi"/>
          <w:b/>
          <w:bCs/>
          <w:color w:val="000000"/>
          <w:sz w:val="20"/>
          <w:szCs w:val="20"/>
        </w:rPr>
        <w:t>Przeglądy gwarancyjne</w:t>
      </w:r>
    </w:p>
    <w:p w14:paraId="27E067ED" w14:textId="77777777" w:rsidR="000C5778" w:rsidRPr="00670172" w:rsidRDefault="000C5778" w:rsidP="00670172">
      <w:pPr>
        <w:numPr>
          <w:ilvl w:val="0"/>
          <w:numId w:val="34"/>
        </w:numPr>
        <w:shd w:val="clear" w:color="auto" w:fill="FFFFFF"/>
        <w:tabs>
          <w:tab w:val="left" w:pos="567"/>
        </w:tabs>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Komisyjne przeglądy gwarancyjne odbywać się będą nie rzadziej niż 1 raz w roku.</w:t>
      </w:r>
    </w:p>
    <w:p w14:paraId="66FFB3E1" w14:textId="77777777" w:rsidR="000C5778" w:rsidRPr="00670172" w:rsidRDefault="000C5778" w:rsidP="00670172">
      <w:pPr>
        <w:numPr>
          <w:ilvl w:val="0"/>
          <w:numId w:val="34"/>
        </w:numPr>
        <w:shd w:val="clear" w:color="auto" w:fill="FFFFFF"/>
        <w:tabs>
          <w:tab w:val="left" w:pos="567"/>
        </w:tabs>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Datę, godzinę i miejsce dokonania przeglądu gwarancyjnego wyznacza Zamawiający, zawiadamiając o tym terminie Gwaranta na piśmie, z co najmniej 7 dniowym wyprzedzeniem.</w:t>
      </w:r>
    </w:p>
    <w:p w14:paraId="7AA4B532" w14:textId="77777777" w:rsidR="000C5778" w:rsidRPr="00670172" w:rsidRDefault="000C5778" w:rsidP="00670172">
      <w:pPr>
        <w:numPr>
          <w:ilvl w:val="0"/>
          <w:numId w:val="34"/>
        </w:numPr>
        <w:shd w:val="clear" w:color="auto" w:fill="FFFFFF"/>
        <w:tabs>
          <w:tab w:val="left" w:pos="567"/>
        </w:tabs>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lastRenderedPageBreak/>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BC8460A" w14:textId="77777777" w:rsidR="000C5778" w:rsidRPr="00670172" w:rsidRDefault="000C5778" w:rsidP="00670172">
      <w:pPr>
        <w:numPr>
          <w:ilvl w:val="0"/>
          <w:numId w:val="34"/>
        </w:numPr>
        <w:shd w:val="clear" w:color="auto" w:fill="FFFFFF"/>
        <w:tabs>
          <w:tab w:val="left" w:pos="567"/>
        </w:tabs>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Z każdego przeglądu gwarancyjnego sporządzany będzie w formie pisemnej, pod rygorem nieważności, szczegółowy Protokół Przeglądu Gwarancyjnego. W przypadku nieobecności przedstawicieli Gwaranta, Zamawiający niezwłocznie prześle Gwarantowi jeden egzemplarz Protokołu Przeglądu.</w:t>
      </w:r>
    </w:p>
    <w:p w14:paraId="6D339F4F" w14:textId="77777777" w:rsidR="000C5778" w:rsidRPr="00670172" w:rsidRDefault="000C5778" w:rsidP="00670172">
      <w:pPr>
        <w:numPr>
          <w:ilvl w:val="0"/>
          <w:numId w:val="34"/>
        </w:numPr>
        <w:shd w:val="clear" w:color="auto" w:fill="FFFFFF"/>
        <w:tabs>
          <w:tab w:val="left" w:pos="432"/>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Wykonawca zapewni coroczny, nieodpłatny serwis zaizolowanych przez siebie hal przez okres trwania gwarancji wraz z uzupełnieniem ubytków granulatu styropianowego.</w:t>
      </w:r>
    </w:p>
    <w:p w14:paraId="707383F2" w14:textId="77777777" w:rsidR="000C5778" w:rsidRPr="00670172" w:rsidRDefault="000C5778" w:rsidP="00670172">
      <w:pPr>
        <w:shd w:val="clear" w:color="auto" w:fill="FFFFFF"/>
        <w:tabs>
          <w:tab w:val="left" w:pos="432"/>
          <w:tab w:val="left" w:pos="567"/>
        </w:tabs>
        <w:snapToGrid w:val="0"/>
        <w:spacing w:after="0" w:line="300" w:lineRule="auto"/>
        <w:ind w:left="567" w:right="-1"/>
        <w:jc w:val="both"/>
        <w:rPr>
          <w:rFonts w:cstheme="minorHAnsi"/>
          <w:color w:val="000000"/>
          <w:sz w:val="20"/>
          <w:szCs w:val="20"/>
        </w:rPr>
      </w:pPr>
    </w:p>
    <w:p w14:paraId="1A99CAA2" w14:textId="77777777" w:rsidR="000C5778" w:rsidRPr="00670172" w:rsidRDefault="000C5778" w:rsidP="00670172">
      <w:pPr>
        <w:shd w:val="clear" w:color="auto" w:fill="FFFFFF"/>
        <w:snapToGrid w:val="0"/>
        <w:spacing w:after="0" w:line="300" w:lineRule="auto"/>
        <w:ind w:right="-1"/>
        <w:jc w:val="center"/>
        <w:rPr>
          <w:rFonts w:cstheme="minorHAnsi"/>
          <w:b/>
          <w:bCs/>
          <w:color w:val="000000"/>
          <w:sz w:val="20"/>
          <w:szCs w:val="20"/>
        </w:rPr>
      </w:pPr>
      <w:r w:rsidRPr="00670172">
        <w:rPr>
          <w:rFonts w:cstheme="minorHAnsi"/>
          <w:b/>
          <w:bCs/>
          <w:color w:val="000000"/>
          <w:sz w:val="20"/>
          <w:szCs w:val="20"/>
        </w:rPr>
        <w:t>§4</w:t>
      </w:r>
    </w:p>
    <w:p w14:paraId="18FF7C19" w14:textId="77777777" w:rsidR="000C5778" w:rsidRPr="00670172" w:rsidRDefault="000C5778" w:rsidP="00670172">
      <w:pPr>
        <w:shd w:val="clear" w:color="auto" w:fill="FFFFFF"/>
        <w:snapToGrid w:val="0"/>
        <w:spacing w:after="0" w:line="300" w:lineRule="auto"/>
        <w:ind w:right="-1"/>
        <w:jc w:val="center"/>
        <w:rPr>
          <w:rFonts w:cstheme="minorHAnsi"/>
          <w:color w:val="000000"/>
          <w:sz w:val="20"/>
          <w:szCs w:val="20"/>
        </w:rPr>
      </w:pPr>
      <w:r w:rsidRPr="00670172">
        <w:rPr>
          <w:rFonts w:cstheme="minorHAnsi"/>
          <w:b/>
          <w:bCs/>
          <w:color w:val="000000"/>
          <w:sz w:val="20"/>
          <w:szCs w:val="20"/>
        </w:rPr>
        <w:t>Tryby usuwania wad</w:t>
      </w:r>
    </w:p>
    <w:p w14:paraId="1C489D5B" w14:textId="77777777" w:rsidR="000C5778" w:rsidRPr="00670172" w:rsidRDefault="000C5778" w:rsidP="00670172">
      <w:pPr>
        <w:numPr>
          <w:ilvl w:val="0"/>
          <w:numId w:val="40"/>
        </w:numPr>
        <w:shd w:val="clear" w:color="auto" w:fill="FFFFFF"/>
        <w:tabs>
          <w:tab w:val="left" w:pos="567"/>
        </w:tabs>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Gwarant obowiązany jest podjąć działania zmierzające do usuwania ujawnionej wady według niżej przedstawionych wymagań technicznych oraz czasowych:</w:t>
      </w:r>
    </w:p>
    <w:p w14:paraId="28C97078" w14:textId="77777777" w:rsidR="000C5778" w:rsidRPr="00670172" w:rsidRDefault="000C5778" w:rsidP="00670172">
      <w:pPr>
        <w:shd w:val="clear" w:color="auto" w:fill="FFFFFF"/>
        <w:snapToGrid w:val="0"/>
        <w:spacing w:after="0" w:line="300" w:lineRule="auto"/>
        <w:ind w:right="-1"/>
        <w:jc w:val="both"/>
        <w:rPr>
          <w:rFonts w:cstheme="minorHAnsi"/>
          <w:color w:val="000000"/>
          <w:sz w:val="20"/>
          <w:szCs w:val="20"/>
        </w:rPr>
      </w:pPr>
    </w:p>
    <w:tbl>
      <w:tblPr>
        <w:tblW w:w="5151" w:type="pct"/>
        <w:tblLayout w:type="fixed"/>
        <w:tblCellMar>
          <w:left w:w="40" w:type="dxa"/>
          <w:right w:w="40" w:type="dxa"/>
        </w:tblCellMar>
        <w:tblLook w:val="0000" w:firstRow="0" w:lastRow="0" w:firstColumn="0" w:lastColumn="0" w:noHBand="0" w:noVBand="0"/>
      </w:tblPr>
      <w:tblGrid>
        <w:gridCol w:w="379"/>
        <w:gridCol w:w="2089"/>
        <w:gridCol w:w="3645"/>
        <w:gridCol w:w="1351"/>
        <w:gridCol w:w="1864"/>
      </w:tblGrid>
      <w:tr w:rsidR="000C5778" w:rsidRPr="00670172" w14:paraId="245713B2" w14:textId="77777777" w:rsidTr="00641DCC">
        <w:trPr>
          <w:trHeight w:hRule="exact" w:val="552"/>
        </w:trPr>
        <w:tc>
          <w:tcPr>
            <w:tcW w:w="203" w:type="pct"/>
            <w:tcBorders>
              <w:top w:val="single" w:sz="6" w:space="0" w:color="auto"/>
              <w:left w:val="single" w:sz="6" w:space="0" w:color="auto"/>
              <w:bottom w:val="nil"/>
              <w:right w:val="single" w:sz="6" w:space="0" w:color="auto"/>
            </w:tcBorders>
            <w:shd w:val="clear" w:color="auto" w:fill="FFFFFF"/>
          </w:tcPr>
          <w:p w14:paraId="52EC7F37" w14:textId="77777777" w:rsidR="000C5778" w:rsidRPr="00670172" w:rsidRDefault="000C5778" w:rsidP="00670172">
            <w:pPr>
              <w:shd w:val="clear" w:color="auto" w:fill="FFFFFF"/>
              <w:snapToGrid w:val="0"/>
              <w:spacing w:after="0" w:line="300" w:lineRule="auto"/>
              <w:ind w:left="82" w:right="-1"/>
              <w:jc w:val="both"/>
              <w:rPr>
                <w:rFonts w:cstheme="minorHAnsi"/>
                <w:color w:val="000000"/>
                <w:sz w:val="20"/>
                <w:szCs w:val="20"/>
              </w:rPr>
            </w:pPr>
            <w:bookmarkStart w:id="0" w:name="_GoBack"/>
            <w:bookmarkEnd w:id="0"/>
            <w:r w:rsidRPr="00670172">
              <w:rPr>
                <w:rFonts w:cstheme="minorHAnsi"/>
                <w:color w:val="000000"/>
                <w:sz w:val="20"/>
                <w:szCs w:val="20"/>
              </w:rPr>
              <w:br w:type="column"/>
            </w:r>
          </w:p>
        </w:tc>
        <w:tc>
          <w:tcPr>
            <w:tcW w:w="1120" w:type="pct"/>
            <w:tcBorders>
              <w:top w:val="single" w:sz="6" w:space="0" w:color="auto"/>
              <w:left w:val="single" w:sz="6" w:space="0" w:color="auto"/>
              <w:right w:val="single" w:sz="6" w:space="0" w:color="auto"/>
            </w:tcBorders>
            <w:shd w:val="clear" w:color="auto" w:fill="FFFFFF"/>
          </w:tcPr>
          <w:p w14:paraId="55D92FBB" w14:textId="77777777" w:rsidR="000C5778" w:rsidRPr="00670172" w:rsidRDefault="000C5778" w:rsidP="00670172">
            <w:pPr>
              <w:shd w:val="clear" w:color="auto" w:fill="FFFFFF"/>
              <w:snapToGrid w:val="0"/>
              <w:spacing w:after="0" w:line="300" w:lineRule="auto"/>
              <w:ind w:right="-1"/>
              <w:rPr>
                <w:rFonts w:cstheme="minorHAnsi"/>
                <w:b/>
                <w:color w:val="000000"/>
                <w:sz w:val="20"/>
                <w:szCs w:val="20"/>
              </w:rPr>
            </w:pPr>
            <w:r w:rsidRPr="00670172">
              <w:rPr>
                <w:rFonts w:cstheme="minorHAnsi"/>
                <w:b/>
                <w:color w:val="000000"/>
                <w:sz w:val="20"/>
                <w:szCs w:val="20"/>
              </w:rPr>
              <w:t>Rodzaj wady</w:t>
            </w:r>
          </w:p>
        </w:tc>
        <w:tc>
          <w:tcPr>
            <w:tcW w:w="2678" w:type="pct"/>
            <w:gridSpan w:val="2"/>
            <w:tcBorders>
              <w:top w:val="single" w:sz="6" w:space="0" w:color="auto"/>
              <w:left w:val="single" w:sz="6" w:space="0" w:color="auto"/>
              <w:bottom w:val="single" w:sz="6" w:space="0" w:color="auto"/>
              <w:right w:val="single" w:sz="6" w:space="0" w:color="auto"/>
            </w:tcBorders>
            <w:shd w:val="clear" w:color="auto" w:fill="FFFFFF"/>
          </w:tcPr>
          <w:p w14:paraId="0808EF1B" w14:textId="77777777" w:rsidR="000C5778" w:rsidRPr="00670172" w:rsidRDefault="000C5778" w:rsidP="00670172">
            <w:pPr>
              <w:shd w:val="clear" w:color="auto" w:fill="FFFFFF"/>
              <w:snapToGrid w:val="0"/>
              <w:spacing w:after="0" w:line="300" w:lineRule="auto"/>
              <w:ind w:right="-1"/>
              <w:rPr>
                <w:rFonts w:cstheme="minorHAnsi"/>
                <w:b/>
                <w:color w:val="000000"/>
                <w:sz w:val="20"/>
                <w:szCs w:val="20"/>
              </w:rPr>
            </w:pPr>
            <w:r w:rsidRPr="00670172">
              <w:rPr>
                <w:rFonts w:cstheme="minorHAnsi"/>
                <w:b/>
                <w:color w:val="000000"/>
                <w:sz w:val="20"/>
                <w:szCs w:val="20"/>
              </w:rPr>
              <w:t>Wymagany czas reakcji od powiadomienia</w:t>
            </w:r>
          </w:p>
        </w:tc>
        <w:tc>
          <w:tcPr>
            <w:tcW w:w="999" w:type="pct"/>
            <w:tcBorders>
              <w:top w:val="single" w:sz="6" w:space="0" w:color="auto"/>
              <w:left w:val="single" w:sz="6" w:space="0" w:color="auto"/>
              <w:bottom w:val="nil"/>
              <w:right w:val="single" w:sz="6" w:space="0" w:color="auto"/>
            </w:tcBorders>
            <w:shd w:val="clear" w:color="auto" w:fill="FFFFFF"/>
          </w:tcPr>
          <w:p w14:paraId="59C98DF0" w14:textId="77777777" w:rsidR="000C5778" w:rsidRPr="00670172" w:rsidRDefault="000C5778" w:rsidP="00670172">
            <w:pPr>
              <w:shd w:val="clear" w:color="auto" w:fill="FFFFFF"/>
              <w:snapToGrid w:val="0"/>
              <w:spacing w:after="0" w:line="300" w:lineRule="auto"/>
              <w:ind w:right="-1" w:hanging="19"/>
              <w:rPr>
                <w:rFonts w:cstheme="minorHAnsi"/>
                <w:b/>
                <w:color w:val="000000"/>
                <w:sz w:val="20"/>
                <w:szCs w:val="20"/>
              </w:rPr>
            </w:pPr>
            <w:r w:rsidRPr="00670172">
              <w:rPr>
                <w:rFonts w:cstheme="minorHAnsi"/>
                <w:b/>
                <w:color w:val="000000"/>
                <w:sz w:val="20"/>
                <w:szCs w:val="20"/>
              </w:rPr>
              <w:t>Powiadomienie</w:t>
            </w:r>
          </w:p>
        </w:tc>
      </w:tr>
      <w:tr w:rsidR="000C5778" w:rsidRPr="00670172" w14:paraId="557CD236" w14:textId="77777777" w:rsidTr="00641DCC">
        <w:trPr>
          <w:trHeight w:hRule="exact" w:val="806"/>
        </w:trPr>
        <w:tc>
          <w:tcPr>
            <w:tcW w:w="203" w:type="pct"/>
            <w:vMerge w:val="restart"/>
            <w:tcBorders>
              <w:top w:val="single" w:sz="6" w:space="0" w:color="auto"/>
              <w:left w:val="single" w:sz="6" w:space="0" w:color="auto"/>
              <w:right w:val="single" w:sz="6" w:space="0" w:color="auto"/>
            </w:tcBorders>
            <w:shd w:val="clear" w:color="auto" w:fill="FFFFFF"/>
          </w:tcPr>
          <w:p w14:paraId="3B9B4F88" w14:textId="77777777" w:rsidR="000C5778" w:rsidRPr="00670172" w:rsidRDefault="000C5778" w:rsidP="00670172">
            <w:pPr>
              <w:shd w:val="clear" w:color="auto" w:fill="FFFFFF"/>
              <w:snapToGrid w:val="0"/>
              <w:spacing w:after="0" w:line="300" w:lineRule="auto"/>
              <w:ind w:left="82" w:right="-1"/>
              <w:jc w:val="center"/>
              <w:rPr>
                <w:rFonts w:cstheme="minorHAnsi"/>
                <w:color w:val="000000"/>
                <w:sz w:val="20"/>
                <w:szCs w:val="20"/>
              </w:rPr>
            </w:pPr>
          </w:p>
          <w:p w14:paraId="5046F344" w14:textId="77777777" w:rsidR="000C5778" w:rsidRPr="00670172" w:rsidRDefault="000C5778" w:rsidP="00670172">
            <w:pPr>
              <w:shd w:val="clear" w:color="auto" w:fill="FFFFFF"/>
              <w:snapToGrid w:val="0"/>
              <w:spacing w:after="0" w:line="300" w:lineRule="auto"/>
              <w:ind w:left="82" w:right="-1"/>
              <w:jc w:val="center"/>
              <w:rPr>
                <w:rFonts w:cstheme="minorHAnsi"/>
                <w:color w:val="000000"/>
                <w:sz w:val="20"/>
                <w:szCs w:val="20"/>
              </w:rPr>
            </w:pPr>
          </w:p>
          <w:p w14:paraId="4CEF4FE5" w14:textId="77777777" w:rsidR="000C5778" w:rsidRPr="00670172" w:rsidRDefault="000C5778" w:rsidP="00670172">
            <w:pPr>
              <w:shd w:val="clear" w:color="auto" w:fill="FFFFFF"/>
              <w:snapToGrid w:val="0"/>
              <w:spacing w:after="0" w:line="300" w:lineRule="auto"/>
              <w:ind w:left="82" w:right="-1"/>
              <w:jc w:val="center"/>
              <w:rPr>
                <w:rFonts w:cstheme="minorHAnsi"/>
                <w:color w:val="000000"/>
                <w:sz w:val="20"/>
                <w:szCs w:val="20"/>
              </w:rPr>
            </w:pPr>
            <w:r w:rsidRPr="00670172">
              <w:rPr>
                <w:rFonts w:cstheme="minorHAnsi"/>
                <w:color w:val="000000"/>
                <w:sz w:val="20"/>
                <w:szCs w:val="20"/>
              </w:rPr>
              <w:t>1.</w:t>
            </w:r>
          </w:p>
        </w:tc>
        <w:tc>
          <w:tcPr>
            <w:tcW w:w="1120" w:type="pct"/>
            <w:vMerge w:val="restart"/>
            <w:tcBorders>
              <w:top w:val="single" w:sz="6" w:space="0" w:color="auto"/>
              <w:left w:val="single" w:sz="6" w:space="0" w:color="auto"/>
              <w:right w:val="single" w:sz="6" w:space="0" w:color="auto"/>
            </w:tcBorders>
            <w:shd w:val="clear" w:color="auto" w:fill="FFFFFF"/>
          </w:tcPr>
          <w:p w14:paraId="13D8D604"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z w:val="20"/>
                <w:szCs w:val="20"/>
              </w:rPr>
              <w:t>Wady wpływające na pogorszenie bezpieczeństwa</w:t>
            </w:r>
          </w:p>
        </w:tc>
        <w:tc>
          <w:tcPr>
            <w:tcW w:w="1954" w:type="pct"/>
            <w:tcBorders>
              <w:top w:val="single" w:sz="6" w:space="0" w:color="auto"/>
              <w:left w:val="single" w:sz="6" w:space="0" w:color="auto"/>
              <w:bottom w:val="single" w:sz="6" w:space="0" w:color="auto"/>
              <w:right w:val="single" w:sz="6" w:space="0" w:color="auto"/>
            </w:tcBorders>
            <w:shd w:val="clear" w:color="auto" w:fill="FFFFFF"/>
          </w:tcPr>
          <w:p w14:paraId="0097186C" w14:textId="77777777" w:rsidR="000C5778" w:rsidRPr="00670172" w:rsidRDefault="000C5778" w:rsidP="00670172">
            <w:pPr>
              <w:shd w:val="clear" w:color="auto" w:fill="FFFFFF"/>
              <w:snapToGrid w:val="0"/>
              <w:spacing w:after="0" w:line="300" w:lineRule="auto"/>
              <w:ind w:right="-1" w:firstLine="10"/>
              <w:rPr>
                <w:rFonts w:cstheme="minorHAnsi"/>
                <w:color w:val="000000"/>
                <w:sz w:val="20"/>
                <w:szCs w:val="20"/>
              </w:rPr>
            </w:pPr>
            <w:r w:rsidRPr="00670172">
              <w:rPr>
                <w:rFonts w:cstheme="minorHAnsi"/>
                <w:color w:val="000000"/>
                <w:sz w:val="20"/>
                <w:szCs w:val="20"/>
              </w:rPr>
              <w:t>Potwierdzenie przyjęcia zgłoszenia.</w:t>
            </w:r>
          </w:p>
        </w:tc>
        <w:tc>
          <w:tcPr>
            <w:tcW w:w="724" w:type="pct"/>
            <w:tcBorders>
              <w:top w:val="single" w:sz="6" w:space="0" w:color="auto"/>
              <w:left w:val="single" w:sz="6" w:space="0" w:color="auto"/>
              <w:bottom w:val="single" w:sz="6" w:space="0" w:color="auto"/>
              <w:right w:val="single" w:sz="6" w:space="0" w:color="auto"/>
            </w:tcBorders>
            <w:shd w:val="clear" w:color="auto" w:fill="FFFFFF"/>
          </w:tcPr>
          <w:p w14:paraId="3F9086DB"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z w:val="20"/>
                <w:szCs w:val="20"/>
              </w:rPr>
              <w:t>1 dzień</w:t>
            </w:r>
          </w:p>
        </w:tc>
        <w:tc>
          <w:tcPr>
            <w:tcW w:w="999" w:type="pct"/>
            <w:vMerge w:val="restart"/>
            <w:tcBorders>
              <w:top w:val="single" w:sz="6" w:space="0" w:color="auto"/>
              <w:left w:val="single" w:sz="6" w:space="0" w:color="auto"/>
              <w:right w:val="single" w:sz="6" w:space="0" w:color="auto"/>
            </w:tcBorders>
            <w:shd w:val="clear" w:color="auto" w:fill="FFFFFF"/>
          </w:tcPr>
          <w:p w14:paraId="26924C10" w14:textId="77777777" w:rsidR="000C5778" w:rsidRPr="00670172" w:rsidRDefault="000C5778" w:rsidP="00670172">
            <w:pPr>
              <w:shd w:val="clear" w:color="auto" w:fill="FFFFFF"/>
              <w:snapToGrid w:val="0"/>
              <w:spacing w:after="0" w:line="300" w:lineRule="auto"/>
              <w:ind w:right="-1" w:hanging="19"/>
              <w:rPr>
                <w:rFonts w:cstheme="minorHAnsi"/>
                <w:color w:val="000000"/>
                <w:sz w:val="20"/>
                <w:szCs w:val="20"/>
              </w:rPr>
            </w:pPr>
            <w:r w:rsidRPr="00670172">
              <w:rPr>
                <w:rFonts w:cstheme="minorHAnsi"/>
                <w:color w:val="000000"/>
                <w:sz w:val="20"/>
                <w:szCs w:val="20"/>
              </w:rPr>
              <w:t>Personel Zamawiającego powiadamia właściwą osobę wskazaną przez Gwaranta.</w:t>
            </w:r>
          </w:p>
        </w:tc>
      </w:tr>
      <w:tr w:rsidR="000C5778" w:rsidRPr="00670172" w14:paraId="16C0644F" w14:textId="77777777" w:rsidTr="00641DCC">
        <w:trPr>
          <w:trHeight w:hRule="exact" w:val="831"/>
        </w:trPr>
        <w:tc>
          <w:tcPr>
            <w:tcW w:w="203" w:type="pct"/>
            <w:vMerge/>
            <w:tcBorders>
              <w:left w:val="single" w:sz="6" w:space="0" w:color="auto"/>
              <w:right w:val="single" w:sz="6" w:space="0" w:color="auto"/>
            </w:tcBorders>
            <w:shd w:val="clear" w:color="auto" w:fill="FFFFFF"/>
          </w:tcPr>
          <w:p w14:paraId="309937A3" w14:textId="77777777" w:rsidR="000C5778" w:rsidRPr="00670172" w:rsidRDefault="000C5778" w:rsidP="00670172">
            <w:pPr>
              <w:snapToGrid w:val="0"/>
              <w:spacing w:after="0" w:line="300" w:lineRule="auto"/>
              <w:ind w:right="-1"/>
              <w:jc w:val="both"/>
              <w:rPr>
                <w:rFonts w:cstheme="minorHAnsi"/>
                <w:color w:val="000000"/>
                <w:sz w:val="20"/>
                <w:szCs w:val="20"/>
              </w:rPr>
            </w:pPr>
          </w:p>
        </w:tc>
        <w:tc>
          <w:tcPr>
            <w:tcW w:w="1120" w:type="pct"/>
            <w:vMerge/>
            <w:tcBorders>
              <w:left w:val="single" w:sz="6" w:space="0" w:color="auto"/>
              <w:right w:val="single" w:sz="6" w:space="0" w:color="auto"/>
            </w:tcBorders>
            <w:shd w:val="clear" w:color="auto" w:fill="FFFFFF"/>
          </w:tcPr>
          <w:p w14:paraId="00F82FC7" w14:textId="77777777" w:rsidR="000C5778" w:rsidRPr="00670172" w:rsidRDefault="000C5778" w:rsidP="00670172">
            <w:pPr>
              <w:snapToGrid w:val="0"/>
              <w:spacing w:after="0" w:line="300" w:lineRule="auto"/>
              <w:ind w:right="-1"/>
              <w:rPr>
                <w:rFonts w:cstheme="minorHAnsi"/>
                <w:color w:val="000000"/>
                <w:sz w:val="20"/>
                <w:szCs w:val="20"/>
              </w:rPr>
            </w:pPr>
          </w:p>
        </w:tc>
        <w:tc>
          <w:tcPr>
            <w:tcW w:w="1954" w:type="pct"/>
            <w:tcBorders>
              <w:top w:val="single" w:sz="6" w:space="0" w:color="auto"/>
              <w:left w:val="single" w:sz="6" w:space="0" w:color="auto"/>
              <w:bottom w:val="single" w:sz="6" w:space="0" w:color="auto"/>
              <w:right w:val="single" w:sz="6" w:space="0" w:color="auto"/>
            </w:tcBorders>
            <w:shd w:val="clear" w:color="auto" w:fill="FFFFFF"/>
          </w:tcPr>
          <w:p w14:paraId="4C4D8450"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z w:val="20"/>
                <w:szCs w:val="20"/>
              </w:rPr>
              <w:t>Określenie sposobu naprawy.</w:t>
            </w:r>
          </w:p>
        </w:tc>
        <w:tc>
          <w:tcPr>
            <w:tcW w:w="724" w:type="pct"/>
            <w:tcBorders>
              <w:top w:val="single" w:sz="6" w:space="0" w:color="auto"/>
              <w:left w:val="single" w:sz="6" w:space="0" w:color="auto"/>
              <w:bottom w:val="single" w:sz="6" w:space="0" w:color="auto"/>
              <w:right w:val="single" w:sz="6" w:space="0" w:color="auto"/>
            </w:tcBorders>
            <w:shd w:val="clear" w:color="auto" w:fill="FFFFFF"/>
          </w:tcPr>
          <w:p w14:paraId="54D9D28B"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z w:val="20"/>
                <w:szCs w:val="20"/>
              </w:rPr>
              <w:t>5 dni roboczych</w:t>
            </w:r>
          </w:p>
        </w:tc>
        <w:tc>
          <w:tcPr>
            <w:tcW w:w="999" w:type="pct"/>
            <w:vMerge/>
            <w:tcBorders>
              <w:left w:val="single" w:sz="6" w:space="0" w:color="auto"/>
              <w:right w:val="single" w:sz="6" w:space="0" w:color="auto"/>
            </w:tcBorders>
            <w:shd w:val="clear" w:color="auto" w:fill="FFFFFF"/>
          </w:tcPr>
          <w:p w14:paraId="436F0FDD"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p>
        </w:tc>
      </w:tr>
      <w:tr w:rsidR="000C5778" w:rsidRPr="00670172" w14:paraId="297FD0B9" w14:textId="77777777" w:rsidTr="00641DCC">
        <w:trPr>
          <w:trHeight w:hRule="exact" w:val="1004"/>
        </w:trPr>
        <w:tc>
          <w:tcPr>
            <w:tcW w:w="203" w:type="pct"/>
            <w:vMerge/>
            <w:tcBorders>
              <w:left w:val="single" w:sz="6" w:space="0" w:color="auto"/>
              <w:bottom w:val="single" w:sz="6" w:space="0" w:color="auto"/>
              <w:right w:val="single" w:sz="6" w:space="0" w:color="auto"/>
            </w:tcBorders>
            <w:shd w:val="clear" w:color="auto" w:fill="FFFFFF"/>
          </w:tcPr>
          <w:p w14:paraId="6DD4E810" w14:textId="77777777" w:rsidR="000C5778" w:rsidRPr="00670172" w:rsidRDefault="000C5778" w:rsidP="00670172">
            <w:pPr>
              <w:snapToGrid w:val="0"/>
              <w:spacing w:after="0" w:line="300" w:lineRule="auto"/>
              <w:ind w:right="-1"/>
              <w:jc w:val="both"/>
              <w:rPr>
                <w:rFonts w:cstheme="minorHAnsi"/>
                <w:color w:val="000000"/>
                <w:sz w:val="20"/>
                <w:szCs w:val="20"/>
              </w:rPr>
            </w:pPr>
          </w:p>
        </w:tc>
        <w:tc>
          <w:tcPr>
            <w:tcW w:w="1120" w:type="pct"/>
            <w:vMerge/>
            <w:tcBorders>
              <w:left w:val="single" w:sz="6" w:space="0" w:color="auto"/>
              <w:bottom w:val="single" w:sz="6" w:space="0" w:color="auto"/>
              <w:right w:val="single" w:sz="6" w:space="0" w:color="auto"/>
            </w:tcBorders>
            <w:shd w:val="clear" w:color="auto" w:fill="FFFFFF"/>
          </w:tcPr>
          <w:p w14:paraId="1BD7A4F3" w14:textId="77777777" w:rsidR="000C5778" w:rsidRPr="00670172" w:rsidRDefault="000C5778" w:rsidP="00670172">
            <w:pPr>
              <w:snapToGrid w:val="0"/>
              <w:spacing w:after="0" w:line="300" w:lineRule="auto"/>
              <w:ind w:right="-1"/>
              <w:rPr>
                <w:rFonts w:cstheme="minorHAnsi"/>
                <w:color w:val="000000"/>
                <w:sz w:val="20"/>
                <w:szCs w:val="20"/>
              </w:rPr>
            </w:pPr>
          </w:p>
        </w:tc>
        <w:tc>
          <w:tcPr>
            <w:tcW w:w="1954" w:type="pct"/>
            <w:tcBorders>
              <w:top w:val="single" w:sz="6" w:space="0" w:color="auto"/>
              <w:left w:val="single" w:sz="6" w:space="0" w:color="auto"/>
              <w:bottom w:val="single" w:sz="6" w:space="0" w:color="auto"/>
              <w:right w:val="single" w:sz="6" w:space="0" w:color="auto"/>
            </w:tcBorders>
            <w:shd w:val="clear" w:color="auto" w:fill="FFFFFF"/>
          </w:tcPr>
          <w:p w14:paraId="3ADFD0ED"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z w:val="20"/>
                <w:szCs w:val="20"/>
              </w:rPr>
              <w:t>Całkowite usunięcie wady</w:t>
            </w:r>
          </w:p>
        </w:tc>
        <w:tc>
          <w:tcPr>
            <w:tcW w:w="724" w:type="pct"/>
            <w:tcBorders>
              <w:top w:val="single" w:sz="6" w:space="0" w:color="auto"/>
              <w:left w:val="single" w:sz="6" w:space="0" w:color="auto"/>
              <w:bottom w:val="single" w:sz="6" w:space="0" w:color="auto"/>
              <w:right w:val="single" w:sz="6" w:space="0" w:color="auto"/>
            </w:tcBorders>
            <w:shd w:val="clear" w:color="auto" w:fill="FFFFFF"/>
          </w:tcPr>
          <w:p w14:paraId="375ED4FD"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pacing w:val="-4"/>
                <w:sz w:val="20"/>
                <w:szCs w:val="20"/>
              </w:rPr>
              <w:t>W terminie uzgodnionym z Zamawiającym</w:t>
            </w:r>
          </w:p>
        </w:tc>
        <w:tc>
          <w:tcPr>
            <w:tcW w:w="999" w:type="pct"/>
            <w:vMerge/>
            <w:tcBorders>
              <w:left w:val="single" w:sz="6" w:space="0" w:color="auto"/>
              <w:bottom w:val="single" w:sz="6" w:space="0" w:color="auto"/>
              <w:right w:val="single" w:sz="6" w:space="0" w:color="auto"/>
            </w:tcBorders>
            <w:shd w:val="clear" w:color="auto" w:fill="FFFFFF"/>
          </w:tcPr>
          <w:p w14:paraId="4C1DACED"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p>
        </w:tc>
      </w:tr>
      <w:tr w:rsidR="000C5778" w:rsidRPr="00670172" w14:paraId="604F8031" w14:textId="77777777" w:rsidTr="00641DCC">
        <w:trPr>
          <w:trHeight w:val="1071"/>
        </w:trPr>
        <w:tc>
          <w:tcPr>
            <w:tcW w:w="203" w:type="pct"/>
            <w:vMerge w:val="restart"/>
            <w:tcBorders>
              <w:top w:val="single" w:sz="6" w:space="0" w:color="auto"/>
              <w:left w:val="single" w:sz="6" w:space="0" w:color="auto"/>
              <w:right w:val="single" w:sz="6" w:space="0" w:color="auto"/>
            </w:tcBorders>
            <w:shd w:val="clear" w:color="auto" w:fill="FFFFFF"/>
          </w:tcPr>
          <w:p w14:paraId="27770DC5" w14:textId="77777777" w:rsidR="000C5778" w:rsidRPr="00670172" w:rsidRDefault="000C5778" w:rsidP="00670172">
            <w:pPr>
              <w:shd w:val="clear" w:color="auto" w:fill="FFFFFF"/>
              <w:snapToGrid w:val="0"/>
              <w:spacing w:after="0" w:line="300" w:lineRule="auto"/>
              <w:ind w:left="86" w:right="-1"/>
              <w:jc w:val="both"/>
              <w:rPr>
                <w:rFonts w:cstheme="minorHAnsi"/>
                <w:color w:val="000000"/>
                <w:sz w:val="20"/>
                <w:szCs w:val="20"/>
              </w:rPr>
            </w:pPr>
          </w:p>
          <w:p w14:paraId="1D57F9C3" w14:textId="77777777" w:rsidR="000C5778" w:rsidRPr="00670172" w:rsidRDefault="000C5778" w:rsidP="00670172">
            <w:pPr>
              <w:shd w:val="clear" w:color="auto" w:fill="FFFFFF"/>
              <w:snapToGrid w:val="0"/>
              <w:spacing w:after="0" w:line="300" w:lineRule="auto"/>
              <w:ind w:left="86" w:right="-1"/>
              <w:jc w:val="both"/>
              <w:rPr>
                <w:rFonts w:cstheme="minorHAnsi"/>
                <w:color w:val="000000"/>
                <w:sz w:val="20"/>
                <w:szCs w:val="20"/>
              </w:rPr>
            </w:pPr>
          </w:p>
          <w:p w14:paraId="53157459" w14:textId="77777777" w:rsidR="000C5778" w:rsidRPr="00670172" w:rsidRDefault="000C5778" w:rsidP="00670172">
            <w:pPr>
              <w:shd w:val="clear" w:color="auto" w:fill="FFFFFF"/>
              <w:snapToGrid w:val="0"/>
              <w:spacing w:after="0" w:line="300" w:lineRule="auto"/>
              <w:ind w:left="86" w:right="-1"/>
              <w:jc w:val="both"/>
              <w:rPr>
                <w:rFonts w:cstheme="minorHAnsi"/>
                <w:color w:val="000000"/>
                <w:sz w:val="20"/>
                <w:szCs w:val="20"/>
              </w:rPr>
            </w:pPr>
          </w:p>
          <w:p w14:paraId="791D513F" w14:textId="77777777" w:rsidR="000C5778" w:rsidRPr="00670172" w:rsidRDefault="000C5778" w:rsidP="00670172">
            <w:pPr>
              <w:shd w:val="clear" w:color="auto" w:fill="FFFFFF"/>
              <w:snapToGrid w:val="0"/>
              <w:spacing w:after="0" w:line="300" w:lineRule="auto"/>
              <w:ind w:left="86" w:right="-1"/>
              <w:jc w:val="both"/>
              <w:rPr>
                <w:rFonts w:cstheme="minorHAnsi"/>
                <w:color w:val="000000"/>
                <w:sz w:val="20"/>
                <w:szCs w:val="20"/>
              </w:rPr>
            </w:pPr>
          </w:p>
          <w:p w14:paraId="74C2D2B2" w14:textId="77777777" w:rsidR="000C5778" w:rsidRPr="00670172" w:rsidRDefault="000C5778" w:rsidP="00670172">
            <w:pPr>
              <w:shd w:val="clear" w:color="auto" w:fill="FFFFFF"/>
              <w:snapToGrid w:val="0"/>
              <w:spacing w:after="0" w:line="300" w:lineRule="auto"/>
              <w:ind w:left="86" w:right="-1"/>
              <w:jc w:val="both"/>
              <w:rPr>
                <w:rFonts w:cstheme="minorHAnsi"/>
                <w:color w:val="000000"/>
                <w:sz w:val="20"/>
                <w:szCs w:val="20"/>
              </w:rPr>
            </w:pPr>
            <w:r w:rsidRPr="00670172">
              <w:rPr>
                <w:rFonts w:cstheme="minorHAnsi"/>
                <w:color w:val="000000"/>
                <w:sz w:val="20"/>
                <w:szCs w:val="20"/>
              </w:rPr>
              <w:t>2.</w:t>
            </w:r>
          </w:p>
          <w:p w14:paraId="7119FDC2" w14:textId="77777777" w:rsidR="000C5778" w:rsidRPr="00670172" w:rsidRDefault="000C5778" w:rsidP="00670172">
            <w:pPr>
              <w:snapToGrid w:val="0"/>
              <w:spacing w:after="0" w:line="300" w:lineRule="auto"/>
              <w:ind w:right="-1"/>
              <w:rPr>
                <w:rFonts w:cstheme="minorHAnsi"/>
                <w:color w:val="000000"/>
                <w:sz w:val="20"/>
                <w:szCs w:val="20"/>
              </w:rPr>
            </w:pPr>
          </w:p>
        </w:tc>
        <w:tc>
          <w:tcPr>
            <w:tcW w:w="1120" w:type="pct"/>
            <w:vMerge w:val="restart"/>
            <w:tcBorders>
              <w:top w:val="single" w:sz="6" w:space="0" w:color="auto"/>
              <w:left w:val="single" w:sz="6" w:space="0" w:color="auto"/>
              <w:right w:val="single" w:sz="6" w:space="0" w:color="auto"/>
            </w:tcBorders>
            <w:shd w:val="clear" w:color="auto" w:fill="FFFFFF"/>
          </w:tcPr>
          <w:p w14:paraId="0D28E880"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z w:val="20"/>
                <w:szCs w:val="20"/>
              </w:rPr>
              <w:t>Wady, które nie</w:t>
            </w:r>
            <w:r w:rsidRPr="00670172">
              <w:rPr>
                <w:rFonts w:cstheme="minorHAnsi"/>
                <w:color w:val="000000"/>
                <w:sz w:val="20"/>
                <w:szCs w:val="20"/>
              </w:rPr>
              <w:br/>
              <w:t>wpływają na pracę Zamawiającego, ale mają wpływ na trwałość, wartość estetyczną i użytkową, komfort użytkowania Inwestycji, urządzeń, lub na pogorszenie bezpieczeństwa</w:t>
            </w:r>
          </w:p>
        </w:tc>
        <w:tc>
          <w:tcPr>
            <w:tcW w:w="1954" w:type="pct"/>
            <w:tcBorders>
              <w:top w:val="single" w:sz="6" w:space="0" w:color="auto"/>
              <w:left w:val="single" w:sz="6" w:space="0" w:color="auto"/>
              <w:bottom w:val="single" w:sz="6" w:space="0" w:color="auto"/>
              <w:right w:val="single" w:sz="6" w:space="0" w:color="auto"/>
            </w:tcBorders>
            <w:shd w:val="clear" w:color="auto" w:fill="FFFFFF"/>
          </w:tcPr>
          <w:p w14:paraId="756C3510" w14:textId="77777777" w:rsidR="000C5778" w:rsidRPr="00670172" w:rsidRDefault="000C5778" w:rsidP="00670172">
            <w:pPr>
              <w:shd w:val="clear" w:color="auto" w:fill="FFFFFF"/>
              <w:snapToGrid w:val="0"/>
              <w:spacing w:after="0" w:line="300" w:lineRule="auto"/>
              <w:ind w:right="-1" w:firstLine="19"/>
              <w:rPr>
                <w:rFonts w:cstheme="minorHAnsi"/>
                <w:color w:val="000000"/>
                <w:sz w:val="20"/>
                <w:szCs w:val="20"/>
              </w:rPr>
            </w:pPr>
            <w:r w:rsidRPr="00670172">
              <w:rPr>
                <w:rFonts w:cstheme="minorHAnsi"/>
                <w:color w:val="000000"/>
                <w:sz w:val="20"/>
                <w:szCs w:val="20"/>
              </w:rPr>
              <w:t>Potwierdzenie przyjęcia zgłoszenia.</w:t>
            </w:r>
          </w:p>
        </w:tc>
        <w:tc>
          <w:tcPr>
            <w:tcW w:w="724" w:type="pct"/>
            <w:tcBorders>
              <w:top w:val="single" w:sz="6" w:space="0" w:color="auto"/>
              <w:left w:val="single" w:sz="6" w:space="0" w:color="auto"/>
              <w:bottom w:val="single" w:sz="6" w:space="0" w:color="auto"/>
              <w:right w:val="single" w:sz="6" w:space="0" w:color="auto"/>
            </w:tcBorders>
            <w:shd w:val="clear" w:color="auto" w:fill="FFFFFF"/>
          </w:tcPr>
          <w:p w14:paraId="533C9A5A"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z w:val="20"/>
                <w:szCs w:val="20"/>
              </w:rPr>
              <w:t>48 godz.</w:t>
            </w:r>
          </w:p>
        </w:tc>
        <w:tc>
          <w:tcPr>
            <w:tcW w:w="999" w:type="pct"/>
            <w:vMerge w:val="restart"/>
            <w:tcBorders>
              <w:top w:val="single" w:sz="6" w:space="0" w:color="auto"/>
              <w:left w:val="single" w:sz="6" w:space="0" w:color="auto"/>
              <w:right w:val="single" w:sz="6" w:space="0" w:color="auto"/>
            </w:tcBorders>
            <w:shd w:val="clear" w:color="auto" w:fill="FFFFFF"/>
          </w:tcPr>
          <w:p w14:paraId="56FA4C21" w14:textId="77777777" w:rsidR="000C5778" w:rsidRPr="00670172" w:rsidRDefault="000C5778" w:rsidP="00670172">
            <w:pPr>
              <w:shd w:val="clear" w:color="auto" w:fill="FFFFFF"/>
              <w:snapToGrid w:val="0"/>
              <w:spacing w:after="0" w:line="300" w:lineRule="auto"/>
              <w:ind w:right="-1" w:firstLine="10"/>
              <w:rPr>
                <w:rFonts w:cstheme="minorHAnsi"/>
                <w:color w:val="000000"/>
                <w:sz w:val="20"/>
                <w:szCs w:val="20"/>
              </w:rPr>
            </w:pPr>
            <w:r w:rsidRPr="00670172">
              <w:rPr>
                <w:rFonts w:cstheme="minorHAnsi"/>
                <w:color w:val="000000"/>
                <w:sz w:val="20"/>
                <w:szCs w:val="20"/>
              </w:rPr>
              <w:t>Personel Zamawiającego powiadamia właściwą osobę wskazaną przez Gwaranta</w:t>
            </w:r>
          </w:p>
          <w:p w14:paraId="5B477B3B" w14:textId="77777777" w:rsidR="000C5778" w:rsidRPr="00670172" w:rsidRDefault="000C5778" w:rsidP="00670172">
            <w:pPr>
              <w:shd w:val="clear" w:color="auto" w:fill="FFFFFF"/>
              <w:snapToGrid w:val="0"/>
              <w:spacing w:after="0" w:line="300" w:lineRule="auto"/>
              <w:ind w:right="-1" w:firstLine="10"/>
              <w:rPr>
                <w:rFonts w:cstheme="minorHAnsi"/>
                <w:color w:val="000000"/>
                <w:sz w:val="20"/>
                <w:szCs w:val="20"/>
              </w:rPr>
            </w:pPr>
          </w:p>
        </w:tc>
      </w:tr>
      <w:tr w:rsidR="000C5778" w:rsidRPr="00670172" w14:paraId="2EB210E2" w14:textId="77777777" w:rsidTr="00641DCC">
        <w:trPr>
          <w:trHeight w:hRule="exact" w:val="1134"/>
        </w:trPr>
        <w:tc>
          <w:tcPr>
            <w:tcW w:w="203" w:type="pct"/>
            <w:vMerge/>
            <w:tcBorders>
              <w:left w:val="single" w:sz="6" w:space="0" w:color="auto"/>
              <w:right w:val="single" w:sz="6" w:space="0" w:color="auto"/>
            </w:tcBorders>
            <w:shd w:val="clear" w:color="auto" w:fill="FFFFFF"/>
          </w:tcPr>
          <w:p w14:paraId="64F5B802" w14:textId="77777777" w:rsidR="000C5778" w:rsidRPr="00670172" w:rsidRDefault="000C5778" w:rsidP="00670172">
            <w:pPr>
              <w:shd w:val="clear" w:color="auto" w:fill="FFFFFF"/>
              <w:snapToGrid w:val="0"/>
              <w:spacing w:after="0" w:line="300" w:lineRule="auto"/>
              <w:ind w:left="86" w:right="-1"/>
              <w:jc w:val="both"/>
              <w:rPr>
                <w:rFonts w:cstheme="minorHAnsi"/>
                <w:color w:val="000000"/>
                <w:sz w:val="20"/>
                <w:szCs w:val="20"/>
              </w:rPr>
            </w:pPr>
          </w:p>
        </w:tc>
        <w:tc>
          <w:tcPr>
            <w:tcW w:w="1120" w:type="pct"/>
            <w:vMerge/>
            <w:tcBorders>
              <w:left w:val="single" w:sz="6" w:space="0" w:color="auto"/>
              <w:right w:val="single" w:sz="6" w:space="0" w:color="auto"/>
            </w:tcBorders>
            <w:shd w:val="clear" w:color="auto" w:fill="FFFFFF"/>
          </w:tcPr>
          <w:p w14:paraId="41A10742" w14:textId="77777777" w:rsidR="000C5778" w:rsidRPr="00670172" w:rsidRDefault="000C5778" w:rsidP="00670172">
            <w:pPr>
              <w:snapToGrid w:val="0"/>
              <w:spacing w:after="0" w:line="300" w:lineRule="auto"/>
              <w:ind w:right="-1"/>
              <w:rPr>
                <w:rFonts w:cstheme="minorHAnsi"/>
                <w:color w:val="000000"/>
                <w:sz w:val="20"/>
                <w:szCs w:val="20"/>
              </w:rPr>
            </w:pPr>
          </w:p>
        </w:tc>
        <w:tc>
          <w:tcPr>
            <w:tcW w:w="1954" w:type="pct"/>
            <w:tcBorders>
              <w:top w:val="single" w:sz="6" w:space="0" w:color="auto"/>
              <w:left w:val="single" w:sz="6" w:space="0" w:color="auto"/>
              <w:bottom w:val="single" w:sz="6" w:space="0" w:color="auto"/>
              <w:right w:val="single" w:sz="6" w:space="0" w:color="auto"/>
            </w:tcBorders>
            <w:shd w:val="clear" w:color="auto" w:fill="FFFFFF"/>
          </w:tcPr>
          <w:p w14:paraId="59A04358" w14:textId="77777777" w:rsidR="000C5778" w:rsidRPr="00670172" w:rsidRDefault="000C5778" w:rsidP="00670172">
            <w:pPr>
              <w:shd w:val="clear" w:color="auto" w:fill="FFFFFF"/>
              <w:snapToGrid w:val="0"/>
              <w:spacing w:after="0" w:line="300" w:lineRule="auto"/>
              <w:ind w:right="-1" w:firstLine="19"/>
              <w:rPr>
                <w:rFonts w:cstheme="minorHAnsi"/>
                <w:color w:val="000000"/>
                <w:sz w:val="20"/>
                <w:szCs w:val="20"/>
              </w:rPr>
            </w:pPr>
            <w:r w:rsidRPr="00670172">
              <w:rPr>
                <w:rFonts w:cstheme="minorHAnsi"/>
                <w:color w:val="000000"/>
                <w:sz w:val="20"/>
                <w:szCs w:val="20"/>
              </w:rPr>
              <w:t>Oględziny i określenie sposobu naprawy</w:t>
            </w:r>
          </w:p>
        </w:tc>
        <w:tc>
          <w:tcPr>
            <w:tcW w:w="724" w:type="pct"/>
            <w:tcBorders>
              <w:top w:val="single" w:sz="6" w:space="0" w:color="auto"/>
              <w:left w:val="single" w:sz="6" w:space="0" w:color="auto"/>
              <w:bottom w:val="single" w:sz="6" w:space="0" w:color="auto"/>
              <w:right w:val="single" w:sz="6" w:space="0" w:color="auto"/>
            </w:tcBorders>
            <w:shd w:val="clear" w:color="auto" w:fill="FFFFFF"/>
          </w:tcPr>
          <w:p w14:paraId="74447509" w14:textId="77777777" w:rsidR="000C5778" w:rsidRPr="00670172" w:rsidRDefault="000C5778" w:rsidP="00670172">
            <w:pPr>
              <w:shd w:val="clear" w:color="auto" w:fill="FFFFFF"/>
              <w:snapToGrid w:val="0"/>
              <w:spacing w:after="0" w:line="300" w:lineRule="auto"/>
              <w:ind w:right="-1" w:firstLine="19"/>
              <w:rPr>
                <w:rFonts w:cstheme="minorHAnsi"/>
                <w:color w:val="000000"/>
                <w:sz w:val="20"/>
                <w:szCs w:val="20"/>
              </w:rPr>
            </w:pPr>
            <w:r w:rsidRPr="00670172">
              <w:rPr>
                <w:rFonts w:cstheme="minorHAnsi"/>
                <w:color w:val="000000"/>
                <w:sz w:val="20"/>
                <w:szCs w:val="20"/>
              </w:rPr>
              <w:t>7 dni</w:t>
            </w:r>
          </w:p>
        </w:tc>
        <w:tc>
          <w:tcPr>
            <w:tcW w:w="999" w:type="pct"/>
            <w:vMerge/>
            <w:tcBorders>
              <w:left w:val="single" w:sz="6" w:space="0" w:color="auto"/>
              <w:bottom w:val="nil"/>
              <w:right w:val="single" w:sz="6" w:space="0" w:color="auto"/>
            </w:tcBorders>
            <w:shd w:val="clear" w:color="auto" w:fill="FFFFFF"/>
          </w:tcPr>
          <w:p w14:paraId="014AD3F5" w14:textId="77777777" w:rsidR="000C5778" w:rsidRPr="00670172" w:rsidRDefault="000C5778" w:rsidP="00670172">
            <w:pPr>
              <w:shd w:val="clear" w:color="auto" w:fill="FFFFFF"/>
              <w:snapToGrid w:val="0"/>
              <w:spacing w:after="0" w:line="300" w:lineRule="auto"/>
              <w:ind w:right="-1" w:firstLine="10"/>
              <w:rPr>
                <w:rFonts w:cstheme="minorHAnsi"/>
                <w:color w:val="000000"/>
                <w:sz w:val="20"/>
                <w:szCs w:val="20"/>
              </w:rPr>
            </w:pPr>
          </w:p>
        </w:tc>
      </w:tr>
      <w:tr w:rsidR="000C5778" w:rsidRPr="00670172" w14:paraId="0F124EFD" w14:textId="77777777" w:rsidTr="00641DCC">
        <w:trPr>
          <w:trHeight w:hRule="exact" w:val="1170"/>
        </w:trPr>
        <w:tc>
          <w:tcPr>
            <w:tcW w:w="203" w:type="pct"/>
            <w:vMerge/>
            <w:tcBorders>
              <w:left w:val="single" w:sz="6" w:space="0" w:color="auto"/>
              <w:bottom w:val="single" w:sz="6" w:space="0" w:color="auto"/>
              <w:right w:val="single" w:sz="6" w:space="0" w:color="auto"/>
            </w:tcBorders>
            <w:shd w:val="clear" w:color="auto" w:fill="FFFFFF"/>
          </w:tcPr>
          <w:p w14:paraId="003E6E65" w14:textId="77777777" w:rsidR="000C5778" w:rsidRPr="00670172" w:rsidRDefault="000C5778" w:rsidP="00670172">
            <w:pPr>
              <w:snapToGrid w:val="0"/>
              <w:spacing w:after="0" w:line="300" w:lineRule="auto"/>
              <w:ind w:right="-1"/>
              <w:jc w:val="both"/>
              <w:rPr>
                <w:rFonts w:cstheme="minorHAnsi"/>
                <w:color w:val="000000"/>
                <w:sz w:val="20"/>
                <w:szCs w:val="20"/>
              </w:rPr>
            </w:pPr>
          </w:p>
        </w:tc>
        <w:tc>
          <w:tcPr>
            <w:tcW w:w="1120" w:type="pct"/>
            <w:vMerge/>
            <w:tcBorders>
              <w:left w:val="single" w:sz="6" w:space="0" w:color="auto"/>
              <w:bottom w:val="single" w:sz="6" w:space="0" w:color="auto"/>
              <w:right w:val="single" w:sz="6" w:space="0" w:color="auto"/>
            </w:tcBorders>
            <w:shd w:val="clear" w:color="auto" w:fill="FFFFFF"/>
          </w:tcPr>
          <w:p w14:paraId="761DD1D2" w14:textId="77777777" w:rsidR="000C5778" w:rsidRPr="00670172" w:rsidRDefault="000C5778" w:rsidP="00670172">
            <w:pPr>
              <w:snapToGrid w:val="0"/>
              <w:spacing w:after="0" w:line="300" w:lineRule="auto"/>
              <w:ind w:right="-1"/>
              <w:rPr>
                <w:rFonts w:cstheme="minorHAnsi"/>
                <w:color w:val="000000"/>
                <w:sz w:val="20"/>
                <w:szCs w:val="20"/>
              </w:rPr>
            </w:pPr>
          </w:p>
        </w:tc>
        <w:tc>
          <w:tcPr>
            <w:tcW w:w="1954" w:type="pct"/>
            <w:tcBorders>
              <w:top w:val="single" w:sz="6" w:space="0" w:color="auto"/>
              <w:left w:val="single" w:sz="6" w:space="0" w:color="auto"/>
              <w:bottom w:val="single" w:sz="6" w:space="0" w:color="auto"/>
              <w:right w:val="single" w:sz="6" w:space="0" w:color="auto"/>
            </w:tcBorders>
            <w:shd w:val="clear" w:color="auto" w:fill="FFFFFF"/>
          </w:tcPr>
          <w:p w14:paraId="71076587"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z w:val="20"/>
                <w:szCs w:val="20"/>
              </w:rPr>
              <w:t>Całkowite usunięcie wady</w:t>
            </w:r>
          </w:p>
        </w:tc>
        <w:tc>
          <w:tcPr>
            <w:tcW w:w="724" w:type="pct"/>
            <w:tcBorders>
              <w:top w:val="single" w:sz="6" w:space="0" w:color="auto"/>
              <w:left w:val="single" w:sz="6" w:space="0" w:color="auto"/>
              <w:bottom w:val="single" w:sz="6" w:space="0" w:color="auto"/>
              <w:right w:val="single" w:sz="6" w:space="0" w:color="auto"/>
            </w:tcBorders>
            <w:shd w:val="clear" w:color="auto" w:fill="FFFFFF"/>
          </w:tcPr>
          <w:p w14:paraId="43CEE2CE"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r w:rsidRPr="00670172">
              <w:rPr>
                <w:rFonts w:cstheme="minorHAnsi"/>
                <w:color w:val="000000"/>
                <w:sz w:val="20"/>
                <w:szCs w:val="20"/>
              </w:rPr>
              <w:t>30 dni lub terminie uzgodnionym z Zamawiającym</w:t>
            </w:r>
          </w:p>
        </w:tc>
        <w:tc>
          <w:tcPr>
            <w:tcW w:w="999" w:type="pct"/>
            <w:tcBorders>
              <w:top w:val="nil"/>
              <w:left w:val="single" w:sz="6" w:space="0" w:color="auto"/>
              <w:bottom w:val="single" w:sz="6" w:space="0" w:color="auto"/>
              <w:right w:val="single" w:sz="6" w:space="0" w:color="auto"/>
            </w:tcBorders>
            <w:shd w:val="clear" w:color="auto" w:fill="FFFFFF"/>
          </w:tcPr>
          <w:p w14:paraId="72DFCEED" w14:textId="77777777" w:rsidR="000C5778" w:rsidRPr="00670172" w:rsidRDefault="000C5778" w:rsidP="00670172">
            <w:pPr>
              <w:shd w:val="clear" w:color="auto" w:fill="FFFFFF"/>
              <w:snapToGrid w:val="0"/>
              <w:spacing w:after="0" w:line="300" w:lineRule="auto"/>
              <w:ind w:right="-1"/>
              <w:rPr>
                <w:rFonts w:cstheme="minorHAnsi"/>
                <w:color w:val="000000"/>
                <w:sz w:val="20"/>
                <w:szCs w:val="20"/>
              </w:rPr>
            </w:pPr>
          </w:p>
        </w:tc>
      </w:tr>
    </w:tbl>
    <w:p w14:paraId="4C6D012C" w14:textId="77777777" w:rsidR="000C5778" w:rsidRPr="00670172" w:rsidRDefault="000C5778" w:rsidP="00670172">
      <w:pPr>
        <w:shd w:val="clear" w:color="auto" w:fill="FFFFFF"/>
        <w:tabs>
          <w:tab w:val="left" w:pos="432"/>
        </w:tabs>
        <w:snapToGrid w:val="0"/>
        <w:spacing w:after="0" w:line="300" w:lineRule="auto"/>
        <w:ind w:right="-1"/>
        <w:jc w:val="both"/>
        <w:rPr>
          <w:rFonts w:cstheme="minorHAnsi"/>
          <w:color w:val="000000"/>
          <w:sz w:val="20"/>
          <w:szCs w:val="20"/>
        </w:rPr>
      </w:pPr>
    </w:p>
    <w:p w14:paraId="0CD2D6D8" w14:textId="77777777" w:rsidR="000C5778" w:rsidRPr="00670172" w:rsidRDefault="000C5778" w:rsidP="00670172">
      <w:pPr>
        <w:numPr>
          <w:ilvl w:val="0"/>
          <w:numId w:val="40"/>
        </w:numPr>
        <w:shd w:val="clear" w:color="auto" w:fill="FFFFFF"/>
        <w:tabs>
          <w:tab w:val="left" w:pos="567"/>
        </w:tabs>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Usunięcie wad lub usterek uważa się za skuteczne z chwilą podpisania przez obie Strony Protokołu odbioru usunięcia wad.</w:t>
      </w:r>
    </w:p>
    <w:p w14:paraId="0F88D87D" w14:textId="77777777" w:rsidR="000C5778" w:rsidRPr="00670172" w:rsidRDefault="000C5778" w:rsidP="00670172">
      <w:pPr>
        <w:shd w:val="clear" w:color="auto" w:fill="FFFFFF"/>
        <w:snapToGrid w:val="0"/>
        <w:spacing w:after="0" w:line="300" w:lineRule="auto"/>
        <w:ind w:right="-1"/>
        <w:jc w:val="both"/>
        <w:rPr>
          <w:rFonts w:cstheme="minorHAnsi"/>
          <w:bCs/>
          <w:color w:val="000000"/>
          <w:sz w:val="20"/>
          <w:szCs w:val="20"/>
        </w:rPr>
      </w:pPr>
    </w:p>
    <w:p w14:paraId="0FE5F9D9" w14:textId="77777777" w:rsidR="000C5778" w:rsidRPr="00670172" w:rsidRDefault="000C5778" w:rsidP="00670172">
      <w:pPr>
        <w:shd w:val="clear" w:color="auto" w:fill="FFFFFF"/>
        <w:snapToGrid w:val="0"/>
        <w:spacing w:after="0" w:line="300" w:lineRule="auto"/>
        <w:ind w:right="-1"/>
        <w:jc w:val="center"/>
        <w:rPr>
          <w:rFonts w:cstheme="minorHAnsi"/>
          <w:b/>
          <w:bCs/>
          <w:color w:val="000000"/>
          <w:sz w:val="20"/>
          <w:szCs w:val="20"/>
        </w:rPr>
      </w:pPr>
      <w:r w:rsidRPr="00670172">
        <w:rPr>
          <w:rFonts w:cstheme="minorHAnsi"/>
          <w:b/>
          <w:bCs/>
          <w:color w:val="000000"/>
          <w:sz w:val="20"/>
          <w:szCs w:val="20"/>
        </w:rPr>
        <w:t xml:space="preserve">§5 </w:t>
      </w:r>
    </w:p>
    <w:p w14:paraId="04AEA36C" w14:textId="77777777" w:rsidR="000C5778" w:rsidRPr="00670172" w:rsidRDefault="000C5778" w:rsidP="00670172">
      <w:pPr>
        <w:shd w:val="clear" w:color="auto" w:fill="FFFFFF"/>
        <w:snapToGrid w:val="0"/>
        <w:spacing w:after="0" w:line="300" w:lineRule="auto"/>
        <w:ind w:right="-1"/>
        <w:jc w:val="center"/>
        <w:rPr>
          <w:rFonts w:cstheme="minorHAnsi"/>
          <w:color w:val="000000"/>
          <w:sz w:val="20"/>
          <w:szCs w:val="20"/>
        </w:rPr>
      </w:pPr>
      <w:r w:rsidRPr="00670172">
        <w:rPr>
          <w:rFonts w:cstheme="minorHAnsi"/>
          <w:b/>
          <w:bCs/>
          <w:color w:val="000000"/>
          <w:sz w:val="20"/>
          <w:szCs w:val="20"/>
        </w:rPr>
        <w:t>Komunikacja</w:t>
      </w:r>
    </w:p>
    <w:p w14:paraId="3AC01271" w14:textId="77777777" w:rsidR="000C5778" w:rsidRPr="00670172" w:rsidRDefault="000C5778" w:rsidP="00670172">
      <w:pPr>
        <w:numPr>
          <w:ilvl w:val="0"/>
          <w:numId w:val="35"/>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Wszelka komunikacja pomiędzy Stronami prowadzona zostanie w formie pisemnej.</w:t>
      </w:r>
    </w:p>
    <w:p w14:paraId="75905955" w14:textId="77777777" w:rsidR="000C5778" w:rsidRPr="00670172" w:rsidRDefault="000C5778" w:rsidP="00670172">
      <w:pPr>
        <w:numPr>
          <w:ilvl w:val="0"/>
          <w:numId w:val="35"/>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Jeżeli Strony przekazują dokumenty za pośrednictwem faksu lub poczty elektronicznej, każda ze Stron, na żądanie drugiej Strony – zgłoszone nie później, niż w ciągu 1 dnia - potwierdza niezwłocznie ten fakt </w:t>
      </w:r>
      <w:r w:rsidRPr="00670172">
        <w:rPr>
          <w:rFonts w:cstheme="minorHAnsi"/>
          <w:color w:val="000000"/>
          <w:sz w:val="20"/>
          <w:szCs w:val="20"/>
        </w:rPr>
        <w:lastRenderedPageBreak/>
        <w:t>pisemnie. W przypadku potwierdzenia pisemnego, za datę doręczenia uznaje się datę nadania poczty elektronicznej.</w:t>
      </w:r>
    </w:p>
    <w:p w14:paraId="3DBFFB61" w14:textId="77777777" w:rsidR="000C5778" w:rsidRPr="00670172" w:rsidRDefault="000C5778" w:rsidP="00670172">
      <w:pPr>
        <w:numPr>
          <w:ilvl w:val="0"/>
          <w:numId w:val="35"/>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 xml:space="preserve">Nieodebranie albo odmowa odebrania listu poleconego lub innej korespondencji pisemnej będzie traktowane równoważnie z jego doręczeniem. </w:t>
      </w:r>
    </w:p>
    <w:p w14:paraId="091B887D" w14:textId="77777777" w:rsidR="000C5778" w:rsidRPr="00670172" w:rsidRDefault="000C5778" w:rsidP="00670172">
      <w:pPr>
        <w:numPr>
          <w:ilvl w:val="0"/>
          <w:numId w:val="35"/>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Wszelkie pisma skierowane do Gwaranta należy wysyłać na adres: ………………………………………………</w:t>
      </w:r>
    </w:p>
    <w:p w14:paraId="004FEB7F" w14:textId="77777777" w:rsidR="000C5778" w:rsidRPr="00670172" w:rsidRDefault="000C5778" w:rsidP="00670172">
      <w:pPr>
        <w:numPr>
          <w:ilvl w:val="0"/>
          <w:numId w:val="35"/>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eastAsia="Calibri" w:cstheme="minorHAnsi"/>
          <w:sz w:val="20"/>
          <w:szCs w:val="20"/>
        </w:rPr>
        <w:t>Wszelkie pisma skierowane do Zamawiającego należy wysyłać na adres:</w:t>
      </w:r>
      <w:r w:rsidRPr="00670172">
        <w:rPr>
          <w:rFonts w:eastAsia="Arial" w:cstheme="minorHAnsi"/>
          <w:b/>
          <w:sz w:val="20"/>
          <w:szCs w:val="20"/>
        </w:rPr>
        <w:t xml:space="preserve"> </w:t>
      </w:r>
      <w:r w:rsidRPr="00670172">
        <w:rPr>
          <w:rFonts w:eastAsia="Arial" w:cstheme="minorHAnsi"/>
          <w:sz w:val="20"/>
          <w:szCs w:val="20"/>
        </w:rPr>
        <w:t xml:space="preserve">Miasto Szczecinek, </w:t>
      </w:r>
      <w:r w:rsidRPr="00670172">
        <w:rPr>
          <w:rFonts w:eastAsia="Calibri" w:cstheme="minorHAnsi"/>
          <w:sz w:val="20"/>
          <w:szCs w:val="20"/>
        </w:rPr>
        <w:t xml:space="preserve">pl. Wolności 13, 78-400 Szczecinek, </w:t>
      </w:r>
      <w:r w:rsidRPr="00670172">
        <w:rPr>
          <w:rFonts w:eastAsia="Calibri" w:cstheme="minorHAnsi"/>
          <w:bCs/>
          <w:iCs/>
          <w:sz w:val="20"/>
          <w:szCs w:val="20"/>
        </w:rPr>
        <w:t>adres e-mail urzad@um.szczecinek.pl.</w:t>
      </w:r>
    </w:p>
    <w:p w14:paraId="150A1093" w14:textId="77777777" w:rsidR="000C5778" w:rsidRPr="00670172" w:rsidRDefault="000C5778" w:rsidP="00670172">
      <w:pPr>
        <w:numPr>
          <w:ilvl w:val="0"/>
          <w:numId w:val="35"/>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O zmianach w danych teleadresowych, o których mowa w ust. 4 i 5 powyżej, Strony obowiązane są informować się niezwłocznie, nie później niż w terminie 7 dni od chwili zaistnienia zmian, pod rygorem uznania wysłania korespondencji pod ostatnio znany adres za skutecznie doręczoną.</w:t>
      </w:r>
    </w:p>
    <w:p w14:paraId="3E2A9C0A" w14:textId="77777777" w:rsidR="000C5778" w:rsidRPr="00670172" w:rsidRDefault="000C5778" w:rsidP="00670172">
      <w:pPr>
        <w:numPr>
          <w:ilvl w:val="0"/>
          <w:numId w:val="35"/>
        </w:numPr>
        <w:shd w:val="clear" w:color="auto" w:fill="FFFFFF"/>
        <w:autoSpaceDE w:val="0"/>
        <w:autoSpaceDN w:val="0"/>
        <w:adjustRightInd w:val="0"/>
        <w:snapToGrid w:val="0"/>
        <w:spacing w:after="0" w:line="300" w:lineRule="auto"/>
        <w:ind w:left="567" w:right="-1" w:hanging="567"/>
        <w:jc w:val="both"/>
        <w:rPr>
          <w:rFonts w:cstheme="minorHAnsi"/>
          <w:color w:val="000000"/>
          <w:sz w:val="20"/>
          <w:szCs w:val="20"/>
        </w:rPr>
      </w:pPr>
      <w:r w:rsidRPr="00670172">
        <w:rPr>
          <w:rFonts w:cstheme="minorHAnsi"/>
          <w:color w:val="000000"/>
          <w:sz w:val="20"/>
          <w:szCs w:val="20"/>
        </w:rPr>
        <w:t>Gwarant jest obowiązany w terminie 7 dni od daty złożenia wniosku o upadłość lub rozpoczęcia likwidacji, powiadomić na piśmie o tym fakcie Zamawiającego.</w:t>
      </w:r>
    </w:p>
    <w:p w14:paraId="03B0FC2A" w14:textId="77777777" w:rsidR="000C5778" w:rsidRPr="00670172" w:rsidRDefault="000C5778" w:rsidP="00670172">
      <w:pPr>
        <w:shd w:val="clear" w:color="auto" w:fill="FFFFFF"/>
        <w:tabs>
          <w:tab w:val="left" w:pos="346"/>
        </w:tabs>
        <w:snapToGrid w:val="0"/>
        <w:spacing w:after="0" w:line="300" w:lineRule="auto"/>
        <w:ind w:right="-1"/>
        <w:jc w:val="both"/>
        <w:rPr>
          <w:rFonts w:cstheme="minorHAnsi"/>
          <w:bCs/>
          <w:color w:val="000000"/>
          <w:sz w:val="20"/>
          <w:szCs w:val="20"/>
        </w:rPr>
      </w:pPr>
    </w:p>
    <w:p w14:paraId="37C69CB8" w14:textId="77777777" w:rsidR="000C5778" w:rsidRPr="00670172" w:rsidRDefault="000C5778" w:rsidP="00670172">
      <w:pPr>
        <w:shd w:val="clear" w:color="auto" w:fill="FFFFFF"/>
        <w:tabs>
          <w:tab w:val="left" w:pos="346"/>
        </w:tabs>
        <w:snapToGrid w:val="0"/>
        <w:spacing w:after="0" w:line="300" w:lineRule="auto"/>
        <w:ind w:right="-1"/>
        <w:jc w:val="center"/>
        <w:rPr>
          <w:rFonts w:cstheme="minorHAnsi"/>
          <w:b/>
          <w:bCs/>
          <w:color w:val="000000"/>
          <w:sz w:val="20"/>
          <w:szCs w:val="20"/>
        </w:rPr>
      </w:pPr>
      <w:r w:rsidRPr="00670172">
        <w:rPr>
          <w:rFonts w:cstheme="minorHAnsi"/>
          <w:b/>
          <w:bCs/>
          <w:color w:val="000000"/>
          <w:sz w:val="20"/>
          <w:szCs w:val="20"/>
        </w:rPr>
        <w:t>§6</w:t>
      </w:r>
    </w:p>
    <w:p w14:paraId="597700EE" w14:textId="77777777" w:rsidR="000C5778" w:rsidRPr="00670172" w:rsidRDefault="000C5778" w:rsidP="00670172">
      <w:pPr>
        <w:shd w:val="clear" w:color="auto" w:fill="FFFFFF"/>
        <w:tabs>
          <w:tab w:val="left" w:pos="346"/>
        </w:tabs>
        <w:snapToGrid w:val="0"/>
        <w:spacing w:after="0" w:line="300" w:lineRule="auto"/>
        <w:ind w:right="-1"/>
        <w:jc w:val="center"/>
        <w:rPr>
          <w:rFonts w:cstheme="minorHAnsi"/>
          <w:color w:val="000000"/>
          <w:sz w:val="20"/>
          <w:szCs w:val="20"/>
        </w:rPr>
      </w:pPr>
      <w:r w:rsidRPr="00670172">
        <w:rPr>
          <w:rFonts w:cstheme="minorHAnsi"/>
          <w:b/>
          <w:bCs/>
          <w:color w:val="000000"/>
          <w:sz w:val="20"/>
          <w:szCs w:val="20"/>
        </w:rPr>
        <w:t>Postanowienia końcowe</w:t>
      </w:r>
    </w:p>
    <w:p w14:paraId="456B8C3E" w14:textId="77777777" w:rsidR="000C5778" w:rsidRPr="00670172" w:rsidRDefault="000C5778" w:rsidP="00670172">
      <w:pPr>
        <w:numPr>
          <w:ilvl w:val="0"/>
          <w:numId w:val="36"/>
        </w:numPr>
        <w:shd w:val="clear" w:color="auto" w:fill="FFFFFF"/>
        <w:autoSpaceDE w:val="0"/>
        <w:autoSpaceDN w:val="0"/>
        <w:adjustRightInd w:val="0"/>
        <w:snapToGrid w:val="0"/>
        <w:spacing w:after="0" w:line="300" w:lineRule="auto"/>
        <w:ind w:left="360" w:right="-1" w:hanging="360"/>
        <w:jc w:val="both"/>
        <w:rPr>
          <w:rFonts w:cstheme="minorHAnsi"/>
          <w:color w:val="000000"/>
          <w:sz w:val="20"/>
          <w:szCs w:val="20"/>
        </w:rPr>
      </w:pPr>
      <w:r w:rsidRPr="00670172">
        <w:rPr>
          <w:rFonts w:cstheme="minorHAnsi"/>
          <w:color w:val="000000"/>
          <w:sz w:val="20"/>
          <w:szCs w:val="20"/>
        </w:rPr>
        <w:t>W sprawach nieuregulowanych niniejszą Kartą Gwarancyjną zastosowanie mają odpowiednie regulacje Umowy, a także przepisy prawa polskiego, w szczególności kodeksu cywilnego.</w:t>
      </w:r>
    </w:p>
    <w:p w14:paraId="49F001F0" w14:textId="77777777" w:rsidR="000C5778" w:rsidRPr="00670172" w:rsidRDefault="000C5778" w:rsidP="00670172">
      <w:pPr>
        <w:numPr>
          <w:ilvl w:val="0"/>
          <w:numId w:val="36"/>
        </w:numPr>
        <w:shd w:val="clear" w:color="auto" w:fill="FFFFFF"/>
        <w:autoSpaceDE w:val="0"/>
        <w:autoSpaceDN w:val="0"/>
        <w:adjustRightInd w:val="0"/>
        <w:snapToGrid w:val="0"/>
        <w:spacing w:after="0" w:line="300" w:lineRule="auto"/>
        <w:ind w:left="360" w:right="-1" w:hanging="360"/>
        <w:jc w:val="both"/>
        <w:rPr>
          <w:rFonts w:cstheme="minorHAnsi"/>
          <w:color w:val="000000"/>
          <w:sz w:val="20"/>
          <w:szCs w:val="20"/>
        </w:rPr>
      </w:pPr>
      <w:r w:rsidRPr="00670172">
        <w:rPr>
          <w:rFonts w:cstheme="minorHAnsi"/>
          <w:color w:val="000000"/>
          <w:sz w:val="20"/>
          <w:szCs w:val="20"/>
        </w:rPr>
        <w:t>Niniejsza Karta Gwarancyjna stanowi integralną część Umowy.</w:t>
      </w:r>
    </w:p>
    <w:p w14:paraId="17871EBE" w14:textId="77777777" w:rsidR="000C5778" w:rsidRPr="00670172" w:rsidRDefault="000C5778" w:rsidP="00670172">
      <w:pPr>
        <w:numPr>
          <w:ilvl w:val="0"/>
          <w:numId w:val="36"/>
        </w:numPr>
        <w:shd w:val="clear" w:color="auto" w:fill="FFFFFF"/>
        <w:autoSpaceDE w:val="0"/>
        <w:autoSpaceDN w:val="0"/>
        <w:adjustRightInd w:val="0"/>
        <w:snapToGrid w:val="0"/>
        <w:spacing w:after="0" w:line="300" w:lineRule="auto"/>
        <w:ind w:left="360" w:right="-1" w:hanging="360"/>
        <w:jc w:val="both"/>
        <w:rPr>
          <w:rFonts w:cstheme="minorHAnsi"/>
          <w:color w:val="000000"/>
          <w:sz w:val="20"/>
          <w:szCs w:val="20"/>
        </w:rPr>
      </w:pPr>
      <w:r w:rsidRPr="00670172">
        <w:rPr>
          <w:rFonts w:cstheme="minorHAnsi"/>
          <w:color w:val="000000"/>
          <w:sz w:val="20"/>
          <w:szCs w:val="20"/>
        </w:rPr>
        <w:t>Wszelkie zmiany niniejszej Karty Gwarancyjnej wymagają - pod rygorem nieważności - formy pisemnego aneksu, podpisanego przez obie Strony.</w:t>
      </w:r>
    </w:p>
    <w:p w14:paraId="35B32E99" w14:textId="77777777" w:rsidR="000C5778" w:rsidRPr="00670172" w:rsidRDefault="000C5778" w:rsidP="00670172">
      <w:pPr>
        <w:numPr>
          <w:ilvl w:val="0"/>
          <w:numId w:val="36"/>
        </w:numPr>
        <w:shd w:val="clear" w:color="auto" w:fill="FFFFFF"/>
        <w:autoSpaceDE w:val="0"/>
        <w:autoSpaceDN w:val="0"/>
        <w:adjustRightInd w:val="0"/>
        <w:snapToGrid w:val="0"/>
        <w:spacing w:after="0" w:line="300" w:lineRule="auto"/>
        <w:ind w:left="360" w:right="-1" w:hanging="360"/>
        <w:jc w:val="both"/>
        <w:rPr>
          <w:rFonts w:cstheme="minorHAnsi"/>
          <w:color w:val="000000"/>
          <w:sz w:val="20"/>
          <w:szCs w:val="20"/>
        </w:rPr>
      </w:pPr>
      <w:r w:rsidRPr="00670172">
        <w:rPr>
          <w:rFonts w:cstheme="minorHAnsi"/>
          <w:color w:val="000000"/>
          <w:sz w:val="20"/>
          <w:szCs w:val="20"/>
        </w:rPr>
        <w:t>Niniejszą Kartę Gwarancyjną sporządzono w dwóch egzemplarzach na prawach oryginału, po jednym dla każdej ze Stron.</w:t>
      </w:r>
    </w:p>
    <w:p w14:paraId="360F79AD" w14:textId="77777777" w:rsidR="000C5778" w:rsidRPr="00670172" w:rsidRDefault="000C5778" w:rsidP="00670172">
      <w:pPr>
        <w:shd w:val="clear" w:color="auto" w:fill="FFFFFF"/>
        <w:autoSpaceDE w:val="0"/>
        <w:autoSpaceDN w:val="0"/>
        <w:adjustRightInd w:val="0"/>
        <w:snapToGrid w:val="0"/>
        <w:spacing w:after="0" w:line="300" w:lineRule="auto"/>
        <w:ind w:right="-1"/>
        <w:jc w:val="both"/>
        <w:rPr>
          <w:rFonts w:cstheme="minorHAnsi"/>
          <w:color w:val="000000"/>
          <w:sz w:val="20"/>
          <w:szCs w:val="20"/>
        </w:rPr>
      </w:pPr>
    </w:p>
    <w:p w14:paraId="0ABBB060" w14:textId="77777777" w:rsidR="007451D8" w:rsidRDefault="007451D8" w:rsidP="00670172">
      <w:pPr>
        <w:snapToGrid w:val="0"/>
        <w:spacing w:after="0" w:line="300" w:lineRule="auto"/>
        <w:ind w:right="-1"/>
        <w:rPr>
          <w:rFonts w:cstheme="minorHAnsi"/>
          <w:sz w:val="20"/>
          <w:szCs w:val="20"/>
        </w:rPr>
      </w:pPr>
    </w:p>
    <w:p w14:paraId="015C6F11" w14:textId="77777777" w:rsidR="006554C4" w:rsidRDefault="006554C4" w:rsidP="00670172">
      <w:pPr>
        <w:snapToGrid w:val="0"/>
        <w:spacing w:after="0" w:line="300" w:lineRule="auto"/>
        <w:ind w:right="-1"/>
        <w:rPr>
          <w:rFonts w:cstheme="minorHAnsi"/>
          <w:sz w:val="20"/>
          <w:szCs w:val="20"/>
        </w:rPr>
      </w:pPr>
    </w:p>
    <w:p w14:paraId="521D93C6" w14:textId="77777777" w:rsidR="006554C4" w:rsidRDefault="006554C4" w:rsidP="00670172">
      <w:pPr>
        <w:snapToGrid w:val="0"/>
        <w:spacing w:after="0" w:line="300" w:lineRule="auto"/>
        <w:ind w:right="-1"/>
        <w:rPr>
          <w:rFonts w:cstheme="minorHAnsi"/>
          <w:sz w:val="20"/>
          <w:szCs w:val="20"/>
        </w:rPr>
      </w:pPr>
    </w:p>
    <w:p w14:paraId="53BB0066" w14:textId="77777777" w:rsidR="006554C4" w:rsidRDefault="006554C4" w:rsidP="00670172">
      <w:pPr>
        <w:snapToGrid w:val="0"/>
        <w:spacing w:after="0" w:line="300" w:lineRule="auto"/>
        <w:ind w:right="-1"/>
        <w:rPr>
          <w:rFonts w:cstheme="minorHAnsi"/>
          <w:sz w:val="20"/>
          <w:szCs w:val="20"/>
        </w:rPr>
      </w:pPr>
    </w:p>
    <w:p w14:paraId="480B3CD2" w14:textId="77777777" w:rsidR="006554C4" w:rsidRDefault="006554C4" w:rsidP="00670172">
      <w:pPr>
        <w:snapToGrid w:val="0"/>
        <w:spacing w:after="0" w:line="300" w:lineRule="auto"/>
        <w:ind w:right="-1"/>
        <w:rPr>
          <w:rFonts w:cstheme="minorHAnsi"/>
          <w:sz w:val="20"/>
          <w:szCs w:val="20"/>
        </w:rPr>
      </w:pPr>
    </w:p>
    <w:p w14:paraId="7229101D" w14:textId="77777777" w:rsidR="006554C4" w:rsidRDefault="006554C4" w:rsidP="00670172">
      <w:pPr>
        <w:snapToGrid w:val="0"/>
        <w:spacing w:after="0" w:line="300" w:lineRule="auto"/>
        <w:ind w:right="-1"/>
        <w:rPr>
          <w:rFonts w:cstheme="minorHAnsi"/>
          <w:sz w:val="20"/>
          <w:szCs w:val="20"/>
        </w:rPr>
      </w:pPr>
    </w:p>
    <w:p w14:paraId="2C5C21D8" w14:textId="77777777" w:rsidR="006554C4" w:rsidRDefault="006554C4" w:rsidP="00670172">
      <w:pPr>
        <w:snapToGrid w:val="0"/>
        <w:spacing w:after="0" w:line="300" w:lineRule="auto"/>
        <w:ind w:right="-1"/>
        <w:rPr>
          <w:rFonts w:cstheme="minorHAnsi"/>
          <w:sz w:val="20"/>
          <w:szCs w:val="20"/>
        </w:rPr>
      </w:pPr>
    </w:p>
    <w:p w14:paraId="658B384E" w14:textId="77777777" w:rsidR="006554C4" w:rsidRDefault="006554C4" w:rsidP="00670172">
      <w:pPr>
        <w:snapToGrid w:val="0"/>
        <w:spacing w:after="0" w:line="300" w:lineRule="auto"/>
        <w:ind w:right="-1"/>
        <w:rPr>
          <w:rFonts w:cstheme="minorHAnsi"/>
          <w:sz w:val="20"/>
          <w:szCs w:val="20"/>
        </w:rPr>
      </w:pPr>
    </w:p>
    <w:p w14:paraId="28FBE433" w14:textId="77777777" w:rsidR="006554C4" w:rsidRDefault="006554C4" w:rsidP="00670172">
      <w:pPr>
        <w:snapToGrid w:val="0"/>
        <w:spacing w:after="0" w:line="300" w:lineRule="auto"/>
        <w:ind w:right="-1"/>
        <w:rPr>
          <w:rFonts w:cstheme="minorHAnsi"/>
          <w:sz w:val="20"/>
          <w:szCs w:val="20"/>
        </w:rPr>
      </w:pPr>
    </w:p>
    <w:p w14:paraId="626E4687" w14:textId="77777777" w:rsidR="006554C4" w:rsidRDefault="006554C4" w:rsidP="00670172">
      <w:pPr>
        <w:snapToGrid w:val="0"/>
        <w:spacing w:after="0" w:line="300" w:lineRule="auto"/>
        <w:ind w:right="-1"/>
        <w:rPr>
          <w:rFonts w:cstheme="minorHAnsi"/>
          <w:sz w:val="20"/>
          <w:szCs w:val="20"/>
        </w:rPr>
      </w:pPr>
    </w:p>
    <w:p w14:paraId="3B948641" w14:textId="77777777" w:rsidR="006554C4" w:rsidRDefault="006554C4" w:rsidP="00670172">
      <w:pPr>
        <w:snapToGrid w:val="0"/>
        <w:spacing w:after="0" w:line="300" w:lineRule="auto"/>
        <w:ind w:right="-1"/>
        <w:rPr>
          <w:rFonts w:cstheme="minorHAnsi"/>
          <w:sz w:val="20"/>
          <w:szCs w:val="20"/>
        </w:rPr>
      </w:pPr>
    </w:p>
    <w:p w14:paraId="4BEF43F4" w14:textId="77777777" w:rsidR="006554C4" w:rsidRDefault="006554C4" w:rsidP="00670172">
      <w:pPr>
        <w:snapToGrid w:val="0"/>
        <w:spacing w:after="0" w:line="300" w:lineRule="auto"/>
        <w:ind w:right="-1"/>
        <w:rPr>
          <w:rFonts w:cstheme="minorHAnsi"/>
          <w:sz w:val="20"/>
          <w:szCs w:val="20"/>
        </w:rPr>
      </w:pPr>
    </w:p>
    <w:p w14:paraId="350EC766" w14:textId="77777777" w:rsidR="006554C4" w:rsidRDefault="006554C4" w:rsidP="00670172">
      <w:pPr>
        <w:snapToGrid w:val="0"/>
        <w:spacing w:after="0" w:line="300" w:lineRule="auto"/>
        <w:ind w:right="-1"/>
        <w:rPr>
          <w:rFonts w:cstheme="minorHAnsi"/>
          <w:sz w:val="20"/>
          <w:szCs w:val="20"/>
        </w:rPr>
      </w:pPr>
    </w:p>
    <w:p w14:paraId="13047324" w14:textId="77777777" w:rsidR="006554C4" w:rsidRDefault="006554C4" w:rsidP="00670172">
      <w:pPr>
        <w:snapToGrid w:val="0"/>
        <w:spacing w:after="0" w:line="300" w:lineRule="auto"/>
        <w:ind w:right="-1"/>
        <w:rPr>
          <w:rFonts w:cstheme="minorHAnsi"/>
          <w:sz w:val="20"/>
          <w:szCs w:val="20"/>
        </w:rPr>
      </w:pPr>
    </w:p>
    <w:p w14:paraId="2CC1F2D0" w14:textId="77777777" w:rsidR="006554C4" w:rsidRDefault="006554C4" w:rsidP="00670172">
      <w:pPr>
        <w:snapToGrid w:val="0"/>
        <w:spacing w:after="0" w:line="300" w:lineRule="auto"/>
        <w:ind w:right="-1"/>
        <w:rPr>
          <w:rFonts w:cstheme="minorHAnsi"/>
          <w:sz w:val="20"/>
          <w:szCs w:val="20"/>
        </w:rPr>
      </w:pPr>
    </w:p>
    <w:p w14:paraId="278CDB06" w14:textId="77777777" w:rsidR="006554C4" w:rsidRDefault="006554C4" w:rsidP="00670172">
      <w:pPr>
        <w:snapToGrid w:val="0"/>
        <w:spacing w:after="0" w:line="300" w:lineRule="auto"/>
        <w:ind w:right="-1"/>
        <w:rPr>
          <w:rFonts w:cstheme="minorHAnsi"/>
          <w:sz w:val="20"/>
          <w:szCs w:val="20"/>
        </w:rPr>
      </w:pPr>
    </w:p>
    <w:p w14:paraId="61BB3744" w14:textId="77777777" w:rsidR="006554C4" w:rsidRDefault="006554C4" w:rsidP="00670172">
      <w:pPr>
        <w:snapToGrid w:val="0"/>
        <w:spacing w:after="0" w:line="300" w:lineRule="auto"/>
        <w:ind w:right="-1"/>
        <w:rPr>
          <w:rFonts w:cstheme="minorHAnsi"/>
          <w:sz w:val="20"/>
          <w:szCs w:val="20"/>
        </w:rPr>
      </w:pPr>
    </w:p>
    <w:p w14:paraId="66440D7C" w14:textId="77777777" w:rsidR="006554C4" w:rsidRDefault="006554C4" w:rsidP="00670172">
      <w:pPr>
        <w:snapToGrid w:val="0"/>
        <w:spacing w:after="0" w:line="300" w:lineRule="auto"/>
        <w:ind w:right="-1"/>
        <w:rPr>
          <w:rFonts w:cstheme="minorHAnsi"/>
          <w:sz w:val="20"/>
          <w:szCs w:val="20"/>
        </w:rPr>
      </w:pPr>
    </w:p>
    <w:p w14:paraId="5BC62975" w14:textId="77777777" w:rsidR="006554C4" w:rsidRDefault="006554C4" w:rsidP="00670172">
      <w:pPr>
        <w:snapToGrid w:val="0"/>
        <w:spacing w:after="0" w:line="300" w:lineRule="auto"/>
        <w:ind w:right="-1"/>
        <w:rPr>
          <w:rFonts w:cstheme="minorHAnsi"/>
          <w:sz w:val="20"/>
          <w:szCs w:val="20"/>
        </w:rPr>
      </w:pPr>
    </w:p>
    <w:p w14:paraId="5C315E6B" w14:textId="77777777" w:rsidR="006554C4" w:rsidRDefault="006554C4" w:rsidP="00670172">
      <w:pPr>
        <w:snapToGrid w:val="0"/>
        <w:spacing w:after="0" w:line="300" w:lineRule="auto"/>
        <w:ind w:right="-1"/>
        <w:rPr>
          <w:rFonts w:cstheme="minorHAnsi"/>
          <w:sz w:val="20"/>
          <w:szCs w:val="20"/>
        </w:rPr>
      </w:pPr>
    </w:p>
    <w:p w14:paraId="6D0024CE" w14:textId="77777777" w:rsidR="006554C4" w:rsidRDefault="006554C4" w:rsidP="00670172">
      <w:pPr>
        <w:snapToGrid w:val="0"/>
        <w:spacing w:after="0" w:line="300" w:lineRule="auto"/>
        <w:ind w:right="-1"/>
        <w:rPr>
          <w:rFonts w:cstheme="minorHAnsi"/>
          <w:sz w:val="20"/>
          <w:szCs w:val="20"/>
        </w:rPr>
      </w:pPr>
    </w:p>
    <w:p w14:paraId="3990EF4B" w14:textId="77777777" w:rsidR="006554C4" w:rsidRDefault="006554C4" w:rsidP="00670172">
      <w:pPr>
        <w:snapToGrid w:val="0"/>
        <w:spacing w:after="0" w:line="300" w:lineRule="auto"/>
        <w:ind w:right="-1"/>
        <w:rPr>
          <w:rFonts w:cstheme="minorHAnsi"/>
          <w:sz w:val="20"/>
          <w:szCs w:val="20"/>
        </w:rPr>
      </w:pPr>
    </w:p>
    <w:p w14:paraId="0838DED9" w14:textId="77777777" w:rsidR="006554C4" w:rsidRDefault="006554C4" w:rsidP="00670172">
      <w:pPr>
        <w:snapToGrid w:val="0"/>
        <w:spacing w:after="0" w:line="300" w:lineRule="auto"/>
        <w:ind w:right="-1"/>
        <w:rPr>
          <w:rFonts w:cstheme="minorHAnsi"/>
          <w:sz w:val="20"/>
          <w:szCs w:val="20"/>
        </w:rPr>
      </w:pPr>
    </w:p>
    <w:p w14:paraId="08C9F311" w14:textId="77777777" w:rsidR="006554C4" w:rsidRDefault="006554C4" w:rsidP="00670172">
      <w:pPr>
        <w:snapToGrid w:val="0"/>
        <w:spacing w:after="0" w:line="300" w:lineRule="auto"/>
        <w:ind w:right="-1"/>
        <w:rPr>
          <w:rFonts w:cstheme="minorHAnsi"/>
          <w:sz w:val="20"/>
          <w:szCs w:val="20"/>
        </w:rPr>
      </w:pPr>
    </w:p>
    <w:p w14:paraId="467E8A8C" w14:textId="77777777" w:rsidR="006554C4" w:rsidRDefault="006554C4" w:rsidP="00670172">
      <w:pPr>
        <w:snapToGrid w:val="0"/>
        <w:spacing w:after="0" w:line="300" w:lineRule="auto"/>
        <w:ind w:right="-1"/>
        <w:rPr>
          <w:rFonts w:cstheme="minorHAnsi"/>
          <w:sz w:val="20"/>
          <w:szCs w:val="20"/>
        </w:rPr>
      </w:pPr>
    </w:p>
    <w:p w14:paraId="7F95FF9C" w14:textId="77777777" w:rsidR="006554C4" w:rsidRDefault="006554C4" w:rsidP="00670172">
      <w:pPr>
        <w:snapToGrid w:val="0"/>
        <w:spacing w:after="0" w:line="300" w:lineRule="auto"/>
        <w:ind w:right="-1"/>
        <w:rPr>
          <w:rFonts w:cstheme="minorHAnsi"/>
          <w:sz w:val="20"/>
          <w:szCs w:val="20"/>
        </w:rPr>
      </w:pPr>
    </w:p>
    <w:p w14:paraId="387C134F" w14:textId="77777777" w:rsidR="006554C4" w:rsidRDefault="006554C4" w:rsidP="00670172">
      <w:pPr>
        <w:snapToGrid w:val="0"/>
        <w:spacing w:after="0" w:line="300" w:lineRule="auto"/>
        <w:ind w:right="-1"/>
        <w:rPr>
          <w:rFonts w:cstheme="minorHAnsi"/>
          <w:sz w:val="20"/>
          <w:szCs w:val="20"/>
        </w:rPr>
      </w:pPr>
    </w:p>
    <w:p w14:paraId="5DB6E855" w14:textId="773B45C6" w:rsidR="006554C4" w:rsidRPr="006554C4" w:rsidRDefault="00E5239C" w:rsidP="006554C4">
      <w:pPr>
        <w:snapToGrid w:val="0"/>
        <w:spacing w:after="0" w:line="300" w:lineRule="auto"/>
        <w:ind w:right="-1"/>
        <w:jc w:val="both"/>
        <w:rPr>
          <w:rFonts w:cstheme="minorHAnsi"/>
          <w:sz w:val="20"/>
          <w:szCs w:val="20"/>
        </w:rPr>
      </w:pPr>
      <w:r>
        <w:rPr>
          <w:rFonts w:cstheme="minorHAnsi"/>
          <w:b/>
          <w:sz w:val="20"/>
          <w:szCs w:val="20"/>
        </w:rPr>
        <w:t>Załącznik nr 1</w:t>
      </w:r>
      <w:r w:rsidR="006554C4" w:rsidRPr="006554C4">
        <w:rPr>
          <w:rFonts w:cstheme="minorHAnsi"/>
          <w:sz w:val="20"/>
          <w:szCs w:val="20"/>
        </w:rPr>
        <w:t xml:space="preserve"> </w:t>
      </w:r>
      <w:r w:rsidR="006554C4" w:rsidRPr="00E5239C">
        <w:rPr>
          <w:rFonts w:cstheme="minorHAnsi"/>
          <w:b/>
          <w:sz w:val="20"/>
          <w:szCs w:val="20"/>
        </w:rPr>
        <w:t>do umowy Informacja dotycząca przetwarzania danych osobowych</w:t>
      </w:r>
    </w:p>
    <w:p w14:paraId="44B02BEC" w14:textId="41C1B2C1"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1. Zamawiający realizując obowiązek informacyjny określony w ar</w:t>
      </w:r>
      <w:r w:rsidR="007052C8">
        <w:rPr>
          <w:rFonts w:cstheme="minorHAnsi"/>
          <w:sz w:val="20"/>
          <w:szCs w:val="20"/>
        </w:rPr>
        <w:t xml:space="preserve">t. 13 ust. 1 i 2 Rozporządzenia </w:t>
      </w:r>
      <w:r w:rsidRPr="006554C4">
        <w:rPr>
          <w:rFonts w:cstheme="minorHAnsi"/>
          <w:sz w:val="20"/>
          <w:szCs w:val="20"/>
        </w:rPr>
        <w:t>Parlamentu Europejskiego i Rady (UE) 2016/679 z dnia 27 kwietnia</w:t>
      </w:r>
      <w:r w:rsidR="007052C8">
        <w:rPr>
          <w:rFonts w:cstheme="minorHAnsi"/>
          <w:sz w:val="20"/>
          <w:szCs w:val="20"/>
        </w:rPr>
        <w:t xml:space="preserve"> 2016 r. w sprawie ochrony osób </w:t>
      </w:r>
      <w:r w:rsidRPr="006554C4">
        <w:rPr>
          <w:rFonts w:cstheme="minorHAnsi"/>
          <w:sz w:val="20"/>
          <w:szCs w:val="20"/>
        </w:rPr>
        <w:t>fizycznych w związku z przetwarzaniem danych osobowych i w sprawi</w:t>
      </w:r>
      <w:r w:rsidR="007052C8">
        <w:rPr>
          <w:rFonts w:cstheme="minorHAnsi"/>
          <w:sz w:val="20"/>
          <w:szCs w:val="20"/>
        </w:rPr>
        <w:t xml:space="preserve">e swobodnego przepływu </w:t>
      </w:r>
      <w:r w:rsidRPr="006554C4">
        <w:rPr>
          <w:rFonts w:cstheme="minorHAnsi"/>
          <w:sz w:val="20"/>
          <w:szCs w:val="20"/>
        </w:rPr>
        <w:t>takich danych oraz uchylenia dyrektywy 95/46/WE (dalej: RODO) informuje:</w:t>
      </w:r>
    </w:p>
    <w:p w14:paraId="3774307B" w14:textId="672F3E65"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1) Dane osobowe Wykonawcy (imię, nazwisko, adres e-mail, nr te</w:t>
      </w:r>
      <w:r w:rsidR="007052C8">
        <w:rPr>
          <w:rFonts w:cstheme="minorHAnsi"/>
          <w:sz w:val="20"/>
          <w:szCs w:val="20"/>
        </w:rPr>
        <w:t xml:space="preserve">lefonu) będą przetwarzane przez </w:t>
      </w:r>
      <w:r w:rsidRPr="006554C4">
        <w:rPr>
          <w:rFonts w:cstheme="minorHAnsi"/>
          <w:sz w:val="20"/>
          <w:szCs w:val="20"/>
        </w:rPr>
        <w:t>Zamawiającego w związku z realizacją Umowy.</w:t>
      </w:r>
    </w:p>
    <w:p w14:paraId="39063ED0" w14:textId="7785AC7A"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 xml:space="preserve">2) Administratorem danych osobowych Wykonawcy jest Burmistrz </w:t>
      </w:r>
      <w:r w:rsidR="007052C8">
        <w:rPr>
          <w:rFonts w:cstheme="minorHAnsi"/>
          <w:sz w:val="20"/>
          <w:szCs w:val="20"/>
        </w:rPr>
        <w:t xml:space="preserve">Miasta Szczecinek, pl. Wolności </w:t>
      </w:r>
      <w:r w:rsidRPr="006554C4">
        <w:rPr>
          <w:rFonts w:cstheme="minorHAnsi"/>
          <w:sz w:val="20"/>
          <w:szCs w:val="20"/>
        </w:rPr>
        <w:t>13, 78-400 Szczecinek,</w:t>
      </w:r>
    </w:p>
    <w:p w14:paraId="263FC332" w14:textId="7FB67014"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3) Administrator powołał Inspektora Ochrony Danych,</w:t>
      </w:r>
      <w:r w:rsidR="007052C8">
        <w:rPr>
          <w:rFonts w:cstheme="minorHAnsi"/>
          <w:sz w:val="20"/>
          <w:szCs w:val="20"/>
        </w:rPr>
        <w:t xml:space="preserve"> z którym można kontaktować się </w:t>
      </w:r>
      <w:r w:rsidRPr="006554C4">
        <w:rPr>
          <w:rFonts w:cstheme="minorHAnsi"/>
          <w:sz w:val="20"/>
          <w:szCs w:val="20"/>
        </w:rPr>
        <w:t>w siedzibie Administratora lub za pośrednictwem poczty elektronicznej iod@um.szczecinek.pl</w:t>
      </w:r>
    </w:p>
    <w:p w14:paraId="0AB951C0" w14:textId="406B50D8"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4) Dane osobowe Wykonawcy mogą być przekazyw</w:t>
      </w:r>
      <w:r w:rsidR="007052C8">
        <w:rPr>
          <w:rFonts w:cstheme="minorHAnsi"/>
          <w:sz w:val="20"/>
          <w:szCs w:val="20"/>
        </w:rPr>
        <w:t xml:space="preserve">ane podmiotom, z pomocą których </w:t>
      </w:r>
      <w:r w:rsidRPr="006554C4">
        <w:rPr>
          <w:rFonts w:cstheme="minorHAnsi"/>
          <w:sz w:val="20"/>
          <w:szCs w:val="20"/>
        </w:rPr>
        <w:t>Zamawiający realizuje postanowienia Umow</w:t>
      </w:r>
      <w:r w:rsidR="007052C8">
        <w:rPr>
          <w:rFonts w:cstheme="minorHAnsi"/>
          <w:sz w:val="20"/>
          <w:szCs w:val="20"/>
        </w:rPr>
        <w:t xml:space="preserve">y, w tym podmiotom utrzymującym </w:t>
      </w:r>
      <w:r w:rsidRPr="006554C4">
        <w:rPr>
          <w:rFonts w:cstheme="minorHAnsi"/>
          <w:sz w:val="20"/>
          <w:szCs w:val="20"/>
        </w:rPr>
        <w:t>infrastrukturę IT, podmiotom świadczącym usługi doradcze</w:t>
      </w:r>
      <w:r w:rsidR="007052C8">
        <w:rPr>
          <w:rFonts w:cstheme="minorHAnsi"/>
          <w:sz w:val="20"/>
          <w:szCs w:val="20"/>
        </w:rPr>
        <w:t xml:space="preserve"> oraz prawne. Dane osobowe mogą </w:t>
      </w:r>
      <w:r w:rsidRPr="006554C4">
        <w:rPr>
          <w:rFonts w:cstheme="minorHAnsi"/>
          <w:sz w:val="20"/>
          <w:szCs w:val="20"/>
        </w:rPr>
        <w:t>zostać również udostępnione podmiotom i organom upo</w:t>
      </w:r>
      <w:r w:rsidR="007052C8">
        <w:rPr>
          <w:rFonts w:cstheme="minorHAnsi"/>
          <w:sz w:val="20"/>
          <w:szCs w:val="20"/>
        </w:rPr>
        <w:t xml:space="preserve">ważnionym do przetwarzania tych </w:t>
      </w:r>
      <w:r w:rsidRPr="006554C4">
        <w:rPr>
          <w:rFonts w:cstheme="minorHAnsi"/>
          <w:sz w:val="20"/>
          <w:szCs w:val="20"/>
        </w:rPr>
        <w:t>danych na podstawie przepisów prawa.</w:t>
      </w:r>
    </w:p>
    <w:p w14:paraId="0281EF72" w14:textId="77777777"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5) Wykonawca posiada:</w:t>
      </w:r>
    </w:p>
    <w:p w14:paraId="4DCBA0D6" w14:textId="77777777"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 na podstawie art. 15 RODO prawo dostępu do danych osobowych dotyczących</w:t>
      </w:r>
    </w:p>
    <w:p w14:paraId="17E602F8" w14:textId="77777777"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Wykonawcy.</w:t>
      </w:r>
    </w:p>
    <w:p w14:paraId="6E0CAAAC" w14:textId="77777777"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 na podstawie art. 16 RODO prawo do sprostowania danych osobowych.</w:t>
      </w:r>
    </w:p>
    <w:p w14:paraId="60A70489" w14:textId="053E275A"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 na podstawie art. 18 RODO prawo żądania od administra</w:t>
      </w:r>
      <w:r w:rsidR="002642B9">
        <w:rPr>
          <w:rFonts w:cstheme="minorHAnsi"/>
          <w:sz w:val="20"/>
          <w:szCs w:val="20"/>
        </w:rPr>
        <w:t xml:space="preserve">tora ograniczenia przetwarzania </w:t>
      </w:r>
      <w:r w:rsidRPr="006554C4">
        <w:rPr>
          <w:rFonts w:cstheme="minorHAnsi"/>
          <w:sz w:val="20"/>
          <w:szCs w:val="20"/>
        </w:rPr>
        <w:t xml:space="preserve">danych osobowych z zastrzeżeniem przypadków, </w:t>
      </w:r>
      <w:r w:rsidR="002642B9">
        <w:rPr>
          <w:rFonts w:cstheme="minorHAnsi"/>
          <w:sz w:val="20"/>
          <w:szCs w:val="20"/>
        </w:rPr>
        <w:t xml:space="preserve">o których mowa w art. 18 ust. 2 </w:t>
      </w:r>
      <w:r w:rsidRPr="006554C4">
        <w:rPr>
          <w:rFonts w:cstheme="minorHAnsi"/>
          <w:sz w:val="20"/>
          <w:szCs w:val="20"/>
        </w:rPr>
        <w:t>RODO. Prawo do ograniczenia przetwarzania nie ma zastosowania</w:t>
      </w:r>
      <w:r w:rsidR="002642B9">
        <w:rPr>
          <w:rFonts w:cstheme="minorHAnsi"/>
          <w:sz w:val="20"/>
          <w:szCs w:val="20"/>
        </w:rPr>
        <w:t xml:space="preserve"> w odniesieniu do </w:t>
      </w:r>
      <w:r w:rsidRPr="006554C4">
        <w:rPr>
          <w:rFonts w:cstheme="minorHAnsi"/>
          <w:sz w:val="20"/>
          <w:szCs w:val="20"/>
        </w:rPr>
        <w:t>przechowywania, w celu zapewnienia korzystania z</w:t>
      </w:r>
      <w:r w:rsidR="002642B9">
        <w:rPr>
          <w:rFonts w:cstheme="minorHAnsi"/>
          <w:sz w:val="20"/>
          <w:szCs w:val="20"/>
        </w:rPr>
        <w:t xml:space="preserve">e środków ochrony prawnej lub w </w:t>
      </w:r>
      <w:r w:rsidRPr="006554C4">
        <w:rPr>
          <w:rFonts w:cstheme="minorHAnsi"/>
          <w:sz w:val="20"/>
          <w:szCs w:val="20"/>
        </w:rPr>
        <w:t>celu ochrony praw innej osoby fizycznej lub prawn</w:t>
      </w:r>
      <w:r w:rsidR="002642B9">
        <w:rPr>
          <w:rFonts w:cstheme="minorHAnsi"/>
          <w:sz w:val="20"/>
          <w:szCs w:val="20"/>
        </w:rPr>
        <w:t xml:space="preserve">ej lub z uwagi na ważne względy </w:t>
      </w:r>
      <w:r w:rsidRPr="006554C4">
        <w:rPr>
          <w:rFonts w:cstheme="minorHAnsi"/>
          <w:sz w:val="20"/>
          <w:szCs w:val="20"/>
        </w:rPr>
        <w:t>interesu publicznego Unii Europejskiej lub państwa członkowskiego,</w:t>
      </w:r>
    </w:p>
    <w:p w14:paraId="186A717B" w14:textId="228F01AC"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 xml:space="preserve">- prawo do wniesienia skargi do Prezesa Urzędu Ochrony </w:t>
      </w:r>
      <w:r w:rsidR="002642B9">
        <w:rPr>
          <w:rFonts w:cstheme="minorHAnsi"/>
          <w:sz w:val="20"/>
          <w:szCs w:val="20"/>
        </w:rPr>
        <w:t xml:space="preserve">Danych Osobowych, ul. Stawki 2, </w:t>
      </w:r>
      <w:r w:rsidRPr="006554C4">
        <w:rPr>
          <w:rFonts w:cstheme="minorHAnsi"/>
          <w:sz w:val="20"/>
          <w:szCs w:val="20"/>
        </w:rPr>
        <w:t>00-193 Warszawa, gdy Wykonawca uzna, że</w:t>
      </w:r>
      <w:r w:rsidR="002642B9">
        <w:rPr>
          <w:rFonts w:cstheme="minorHAnsi"/>
          <w:sz w:val="20"/>
          <w:szCs w:val="20"/>
        </w:rPr>
        <w:t xml:space="preserve"> przetwarzanie danych osobowych </w:t>
      </w:r>
      <w:r w:rsidRPr="006554C4">
        <w:rPr>
          <w:rFonts w:cstheme="minorHAnsi"/>
          <w:sz w:val="20"/>
          <w:szCs w:val="20"/>
        </w:rPr>
        <w:t>dotyczących Wykonawcy narusza przepisy RODO,</w:t>
      </w:r>
    </w:p>
    <w:p w14:paraId="46903561" w14:textId="77777777"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6) Wykonawcy nie przysługuje:</w:t>
      </w:r>
    </w:p>
    <w:p w14:paraId="255C9ED6" w14:textId="77777777"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 w związku z art. 17 ust. 3 lit. b, d lub e RODO prawo do usunięcia danych osobowych,</w:t>
      </w:r>
    </w:p>
    <w:p w14:paraId="6D462DFD" w14:textId="77777777"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 prawo do przenoszenia danych osobowych, o którym mowa w art. 20 RODO,</w:t>
      </w:r>
    </w:p>
    <w:p w14:paraId="385F303B" w14:textId="77777777"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 na podstawie art. 21 RODO prawo sprzeciwu, wobec przetwarzania danych osobowych,</w:t>
      </w:r>
    </w:p>
    <w:p w14:paraId="03824B12" w14:textId="7B3613FF"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gdyż podstawą prawną przetwarzania danych osobowy</w:t>
      </w:r>
      <w:r w:rsidR="002642B9">
        <w:rPr>
          <w:rFonts w:cstheme="minorHAnsi"/>
          <w:sz w:val="20"/>
          <w:szCs w:val="20"/>
        </w:rPr>
        <w:t xml:space="preserve">ch Wykonawcy jest art. 6 ust. 1 </w:t>
      </w:r>
      <w:r w:rsidRPr="006554C4">
        <w:rPr>
          <w:rFonts w:cstheme="minorHAnsi"/>
          <w:sz w:val="20"/>
          <w:szCs w:val="20"/>
        </w:rPr>
        <w:t>lit. c RODO,</w:t>
      </w:r>
    </w:p>
    <w:p w14:paraId="21331397" w14:textId="5A1F2302"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7) Dane osobowe Wykonawcy będą przechowywane prz</w:t>
      </w:r>
      <w:r w:rsidR="007052C8">
        <w:rPr>
          <w:rFonts w:cstheme="minorHAnsi"/>
          <w:sz w:val="20"/>
          <w:szCs w:val="20"/>
        </w:rPr>
        <w:t xml:space="preserve">ez czas trwania Umowy, a po jej </w:t>
      </w:r>
      <w:r w:rsidRPr="006554C4">
        <w:rPr>
          <w:rFonts w:cstheme="minorHAnsi"/>
          <w:sz w:val="20"/>
          <w:szCs w:val="20"/>
        </w:rPr>
        <w:t>zakończeniu przez okres wynikający z przepisów o archiwizacji i przedawnieniu roszczeń,</w:t>
      </w:r>
    </w:p>
    <w:p w14:paraId="2DB24210" w14:textId="5F5B6824"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 xml:space="preserve">8) Podanie danych jest warunkiem zawarcia Umowy, a ich </w:t>
      </w:r>
      <w:r w:rsidR="007052C8">
        <w:rPr>
          <w:rFonts w:cstheme="minorHAnsi"/>
          <w:sz w:val="20"/>
          <w:szCs w:val="20"/>
        </w:rPr>
        <w:t xml:space="preserve">niepodanie uniemożliwi zawarcie </w:t>
      </w:r>
      <w:r w:rsidRPr="006554C4">
        <w:rPr>
          <w:rFonts w:cstheme="minorHAnsi"/>
          <w:sz w:val="20"/>
          <w:szCs w:val="20"/>
        </w:rPr>
        <w:t>Umowy.</w:t>
      </w:r>
    </w:p>
    <w:p w14:paraId="36ADFF02" w14:textId="106E9210" w:rsidR="006554C4" w:rsidRPr="006554C4" w:rsidRDefault="006554C4" w:rsidP="006554C4">
      <w:pPr>
        <w:snapToGrid w:val="0"/>
        <w:spacing w:after="0" w:line="300" w:lineRule="auto"/>
        <w:ind w:right="-1"/>
        <w:jc w:val="both"/>
        <w:rPr>
          <w:rFonts w:cstheme="minorHAnsi"/>
          <w:sz w:val="20"/>
          <w:szCs w:val="20"/>
        </w:rPr>
      </w:pPr>
      <w:r w:rsidRPr="006554C4">
        <w:rPr>
          <w:rFonts w:cstheme="minorHAnsi"/>
          <w:sz w:val="20"/>
          <w:szCs w:val="20"/>
        </w:rPr>
        <w:t>2. W celu wykonania obowiązków wynikających z umowy każda z</w:t>
      </w:r>
      <w:r w:rsidR="002642B9">
        <w:rPr>
          <w:rFonts w:cstheme="minorHAnsi"/>
          <w:sz w:val="20"/>
          <w:szCs w:val="20"/>
        </w:rPr>
        <w:t xml:space="preserve">e Stron będzie przetwarzać dane </w:t>
      </w:r>
      <w:r w:rsidRPr="006554C4">
        <w:rPr>
          <w:rFonts w:cstheme="minorHAnsi"/>
          <w:sz w:val="20"/>
          <w:szCs w:val="20"/>
        </w:rPr>
        <w:t>osobowe osób reprezentujących drugą Stronę przy wykonywaniu Umowy (imię, nazwis</w:t>
      </w:r>
      <w:r w:rsidR="002642B9">
        <w:rPr>
          <w:rFonts w:cstheme="minorHAnsi"/>
          <w:sz w:val="20"/>
          <w:szCs w:val="20"/>
        </w:rPr>
        <w:t xml:space="preserve">ko, adres e- </w:t>
      </w:r>
      <w:r w:rsidRPr="006554C4">
        <w:rPr>
          <w:rFonts w:cstheme="minorHAnsi"/>
          <w:sz w:val="20"/>
          <w:szCs w:val="20"/>
        </w:rPr>
        <w:t xml:space="preserve">mail, nr telefonu). Każda </w:t>
      </w:r>
      <w:r w:rsidR="00007C42">
        <w:rPr>
          <w:rFonts w:cstheme="minorHAnsi"/>
          <w:sz w:val="20"/>
          <w:szCs w:val="20"/>
        </w:rPr>
        <w:br/>
      </w:r>
      <w:r w:rsidRPr="006554C4">
        <w:rPr>
          <w:rFonts w:cstheme="minorHAnsi"/>
          <w:sz w:val="20"/>
          <w:szCs w:val="20"/>
        </w:rPr>
        <w:t xml:space="preserve">ze Stron jest administratorem danych </w:t>
      </w:r>
      <w:r w:rsidR="002642B9">
        <w:rPr>
          <w:rFonts w:cstheme="minorHAnsi"/>
          <w:sz w:val="20"/>
          <w:szCs w:val="20"/>
        </w:rPr>
        <w:t xml:space="preserve">osobowych osób reprezentujących </w:t>
      </w:r>
      <w:r w:rsidRPr="006554C4">
        <w:rPr>
          <w:rFonts w:cstheme="minorHAnsi"/>
          <w:sz w:val="20"/>
          <w:szCs w:val="20"/>
        </w:rPr>
        <w:t>drugą Stronę przekazanych w związku z realizacją Umowy. Pods</w:t>
      </w:r>
      <w:r w:rsidR="002642B9">
        <w:rPr>
          <w:rFonts w:cstheme="minorHAnsi"/>
          <w:sz w:val="20"/>
          <w:szCs w:val="20"/>
        </w:rPr>
        <w:t xml:space="preserve">tawą przetwarzania danych przez </w:t>
      </w:r>
      <w:r w:rsidRPr="006554C4">
        <w:rPr>
          <w:rFonts w:cstheme="minorHAnsi"/>
          <w:sz w:val="20"/>
          <w:szCs w:val="20"/>
        </w:rPr>
        <w:t>Zamawiającego jest art. 6 ust. 1 lit. b RODO. Podstawą przetwarza</w:t>
      </w:r>
      <w:r w:rsidR="002642B9">
        <w:rPr>
          <w:rFonts w:cstheme="minorHAnsi"/>
          <w:sz w:val="20"/>
          <w:szCs w:val="20"/>
        </w:rPr>
        <w:t xml:space="preserve">nia danych przez Wykonawcę jest </w:t>
      </w:r>
      <w:r w:rsidRPr="006554C4">
        <w:rPr>
          <w:rFonts w:cstheme="minorHAnsi"/>
          <w:sz w:val="20"/>
          <w:szCs w:val="20"/>
        </w:rPr>
        <w:t>art. 6 ust. 1 lit. b RODO a także możliwe jest przetwarzanie danych na podstawie art. 6 ust. 1 lit. c</w:t>
      </w:r>
    </w:p>
    <w:p w14:paraId="0AFD9F7C" w14:textId="2C2F83F8" w:rsidR="006554C4" w:rsidRPr="00670172" w:rsidRDefault="006554C4" w:rsidP="006554C4">
      <w:pPr>
        <w:snapToGrid w:val="0"/>
        <w:spacing w:after="0" w:line="300" w:lineRule="auto"/>
        <w:ind w:right="-1"/>
        <w:jc w:val="both"/>
        <w:rPr>
          <w:rFonts w:cstheme="minorHAnsi"/>
          <w:sz w:val="20"/>
          <w:szCs w:val="20"/>
        </w:rPr>
      </w:pPr>
      <w:r w:rsidRPr="006554C4">
        <w:rPr>
          <w:rFonts w:cstheme="minorHAnsi"/>
          <w:sz w:val="20"/>
          <w:szCs w:val="20"/>
        </w:rPr>
        <w:t>3. Zamawiający w związku z udostępnieniem Wykonawcy danych o</w:t>
      </w:r>
      <w:r w:rsidR="002642B9">
        <w:rPr>
          <w:rFonts w:cstheme="minorHAnsi"/>
          <w:sz w:val="20"/>
          <w:szCs w:val="20"/>
        </w:rPr>
        <w:t xml:space="preserve">sób zaangażowanych w realizację </w:t>
      </w:r>
      <w:r w:rsidRPr="006554C4">
        <w:rPr>
          <w:rFonts w:cstheme="minorHAnsi"/>
          <w:sz w:val="20"/>
          <w:szCs w:val="20"/>
        </w:rPr>
        <w:t>Umowy zobowiązuje się do wypełnienia obowiązku informacyjneg</w:t>
      </w:r>
      <w:r w:rsidR="002642B9">
        <w:rPr>
          <w:rFonts w:cstheme="minorHAnsi"/>
          <w:sz w:val="20"/>
          <w:szCs w:val="20"/>
        </w:rPr>
        <w:t xml:space="preserve">o, o którym mowa w art. 13 i 14 </w:t>
      </w:r>
      <w:r w:rsidRPr="006554C4">
        <w:rPr>
          <w:rFonts w:cstheme="minorHAnsi"/>
          <w:sz w:val="20"/>
          <w:szCs w:val="20"/>
        </w:rPr>
        <w:t xml:space="preserve">RODO. Obowiązek </w:t>
      </w:r>
      <w:r w:rsidRPr="006554C4">
        <w:rPr>
          <w:rFonts w:cstheme="minorHAnsi"/>
          <w:sz w:val="20"/>
          <w:szCs w:val="20"/>
        </w:rPr>
        <w:lastRenderedPageBreak/>
        <w:t>informacyjny powinien zostać w</w:t>
      </w:r>
      <w:r w:rsidR="00007C42">
        <w:rPr>
          <w:rFonts w:cstheme="minorHAnsi"/>
          <w:sz w:val="20"/>
          <w:szCs w:val="20"/>
        </w:rPr>
        <w:t xml:space="preserve">ypełniony wobec wszystkich osób </w:t>
      </w:r>
      <w:r w:rsidRPr="006554C4">
        <w:rPr>
          <w:rFonts w:cstheme="minorHAnsi"/>
          <w:sz w:val="20"/>
          <w:szCs w:val="20"/>
        </w:rPr>
        <w:t xml:space="preserve">zaangażowanych przez Zamawiającego </w:t>
      </w:r>
      <w:r w:rsidR="00007C42">
        <w:rPr>
          <w:rFonts w:cstheme="minorHAnsi"/>
          <w:sz w:val="20"/>
          <w:szCs w:val="20"/>
        </w:rPr>
        <w:br/>
      </w:r>
      <w:r w:rsidRPr="006554C4">
        <w:rPr>
          <w:rFonts w:cstheme="minorHAnsi"/>
          <w:sz w:val="20"/>
          <w:szCs w:val="20"/>
        </w:rPr>
        <w:t xml:space="preserve">w realizację Umowy i </w:t>
      </w:r>
      <w:r w:rsidR="00007C42">
        <w:rPr>
          <w:rFonts w:cstheme="minorHAnsi"/>
          <w:sz w:val="20"/>
          <w:szCs w:val="20"/>
        </w:rPr>
        <w:t xml:space="preserve">powinien polegać co najmniej na </w:t>
      </w:r>
      <w:r w:rsidRPr="006554C4">
        <w:rPr>
          <w:rFonts w:cstheme="minorHAnsi"/>
          <w:sz w:val="20"/>
          <w:szCs w:val="20"/>
        </w:rPr>
        <w:t>przedstawieniu treści klauzuli informacyjnej.</w:t>
      </w:r>
    </w:p>
    <w:sectPr w:rsidR="006554C4" w:rsidRPr="00670172" w:rsidSect="00007C42">
      <w:headerReference w:type="default" r:id="rId7"/>
      <w:footerReference w:type="even" r:id="rId8"/>
      <w:footerReference w:type="default" r:id="rId9"/>
      <w:pgSz w:w="11907" w:h="16840" w:code="9"/>
      <w:pgMar w:top="1418" w:right="1418" w:bottom="993"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940070" w14:textId="77777777" w:rsidR="00AD26DE" w:rsidRDefault="00AD26DE">
      <w:pPr>
        <w:spacing w:after="0" w:line="240" w:lineRule="auto"/>
      </w:pPr>
      <w:r>
        <w:separator/>
      </w:r>
    </w:p>
  </w:endnote>
  <w:endnote w:type="continuationSeparator" w:id="0">
    <w:p w14:paraId="3D50874E" w14:textId="77777777" w:rsidR="00AD26DE" w:rsidRDefault="00AD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1E9E2" w14:textId="77777777" w:rsidR="00007C42" w:rsidRDefault="00007C42" w:rsidP="00007C4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30670F3" w14:textId="77777777" w:rsidR="00007C42" w:rsidRDefault="00007C42" w:rsidP="00007C4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6A3A6" w14:textId="77777777" w:rsidR="00007C42" w:rsidRPr="000C56AC" w:rsidRDefault="00007C42" w:rsidP="00007C42">
    <w:pPr>
      <w:pStyle w:val="Stopka"/>
      <w:framePr w:wrap="around" w:vAnchor="text" w:hAnchor="page" w:x="10334" w:y="207"/>
      <w:rPr>
        <w:rStyle w:val="Numerstrony"/>
        <w:rFonts w:ascii="Calibri" w:hAnsi="Calibri" w:cs="Calibri"/>
        <w:sz w:val="12"/>
        <w:szCs w:val="12"/>
      </w:rPr>
    </w:pPr>
    <w:r w:rsidRPr="000C56AC">
      <w:rPr>
        <w:rStyle w:val="Numerstrony"/>
        <w:rFonts w:ascii="Calibri" w:hAnsi="Calibri" w:cs="Calibri"/>
        <w:sz w:val="12"/>
        <w:szCs w:val="12"/>
      </w:rPr>
      <w:fldChar w:fldCharType="begin"/>
    </w:r>
    <w:r w:rsidRPr="000C56AC">
      <w:rPr>
        <w:rStyle w:val="Numerstrony"/>
        <w:rFonts w:ascii="Calibri" w:hAnsi="Calibri" w:cs="Calibri"/>
        <w:sz w:val="12"/>
        <w:szCs w:val="12"/>
      </w:rPr>
      <w:instrText xml:space="preserve">PAGE  </w:instrText>
    </w:r>
    <w:r w:rsidRPr="000C56AC">
      <w:rPr>
        <w:rStyle w:val="Numerstrony"/>
        <w:rFonts w:ascii="Calibri" w:hAnsi="Calibri" w:cs="Calibri"/>
        <w:sz w:val="12"/>
        <w:szCs w:val="12"/>
      </w:rPr>
      <w:fldChar w:fldCharType="separate"/>
    </w:r>
    <w:r w:rsidR="00641DCC">
      <w:rPr>
        <w:rStyle w:val="Numerstrony"/>
        <w:rFonts w:ascii="Calibri" w:hAnsi="Calibri" w:cs="Calibri"/>
        <w:noProof/>
        <w:sz w:val="12"/>
        <w:szCs w:val="12"/>
      </w:rPr>
      <w:t>21</w:t>
    </w:r>
    <w:r w:rsidRPr="000C56AC">
      <w:rPr>
        <w:rStyle w:val="Numerstrony"/>
        <w:rFonts w:ascii="Calibri" w:hAnsi="Calibri" w:cs="Calibri"/>
        <w:sz w:val="12"/>
        <w:szCs w:val="12"/>
      </w:rPr>
      <w:fldChar w:fldCharType="end"/>
    </w:r>
  </w:p>
  <w:p w14:paraId="01B0CE3B" w14:textId="77777777" w:rsidR="00007C42" w:rsidRPr="00234D8D" w:rsidRDefault="00007C42" w:rsidP="00007C42">
    <w:pPr>
      <w:pStyle w:val="Stopka"/>
      <w:ind w:right="360"/>
      <w:jc w:val="center"/>
      <w:rPr>
        <w:sz w:val="12"/>
        <w:szCs w:val="12"/>
      </w:rPr>
    </w:pPr>
    <w:r w:rsidRPr="00234D8D">
      <w:rPr>
        <w:rFonts w:ascii="Calibri" w:hAnsi="Calibri" w:cs="Calibri"/>
        <w:color w:val="000000"/>
        <w:sz w:val="12"/>
        <w:szCs w:val="12"/>
      </w:rPr>
      <w:t>„Kompleksowa wymiana nawierzchni trzech krytych kortów tenisowych oraz ich termomodernizacja w kompleksie Regionalnego Centrum Tenisowego w Szczecinku”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6A3940" w14:textId="77777777" w:rsidR="00AD26DE" w:rsidRDefault="00AD26DE">
      <w:pPr>
        <w:spacing w:after="0" w:line="240" w:lineRule="auto"/>
      </w:pPr>
      <w:r>
        <w:separator/>
      </w:r>
    </w:p>
  </w:footnote>
  <w:footnote w:type="continuationSeparator" w:id="0">
    <w:p w14:paraId="5F791207" w14:textId="77777777" w:rsidR="00AD26DE" w:rsidRDefault="00AD26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DFEDA" w14:textId="77777777" w:rsidR="00007C42" w:rsidRPr="00F01ECC" w:rsidRDefault="00007C42" w:rsidP="00007C42">
    <w:pPr>
      <w:pStyle w:val="Nagwek"/>
      <w:rPr>
        <w:i/>
      </w:rPr>
    </w:pPr>
    <w:r>
      <w:rPr>
        <w:noProof/>
      </w:rPr>
      <w:t xml:space="preserve"> </w:t>
    </w:r>
    <w:r w:rsidRPr="00D52542">
      <w:rPr>
        <w:noProof/>
      </w:rPr>
      <w:drawing>
        <wp:inline distT="0" distB="0" distL="0" distR="0" wp14:anchorId="179BF1D7" wp14:editId="54997F40">
          <wp:extent cx="1189355" cy="6337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355" cy="633730"/>
                  </a:xfrm>
                  <a:prstGeom prst="rect">
                    <a:avLst/>
                  </a:prstGeom>
                  <a:noFill/>
                  <a:ln>
                    <a:noFill/>
                  </a:ln>
                </pic:spPr>
              </pic:pic>
            </a:graphicData>
          </a:graphic>
        </wp:inline>
      </w:drawing>
    </w:r>
    <w:r>
      <w:rPr>
        <w:noProof/>
      </w:rPr>
      <w:t xml:space="preserve">                                                                  </w:t>
    </w:r>
    <w:r w:rsidRPr="00D52542">
      <w:rPr>
        <w:noProof/>
      </w:rPr>
      <w:drawing>
        <wp:inline distT="0" distB="0" distL="0" distR="0" wp14:anchorId="1FB3924B" wp14:editId="47000B22">
          <wp:extent cx="1710690" cy="645160"/>
          <wp:effectExtent l="0" t="0" r="381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0690" cy="645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6E6B"/>
    <w:multiLevelType w:val="hybridMultilevel"/>
    <w:tmpl w:val="5812205A"/>
    <w:lvl w:ilvl="0" w:tplc="681437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CA66030"/>
    <w:multiLevelType w:val="hybridMultilevel"/>
    <w:tmpl w:val="F1F003C2"/>
    <w:lvl w:ilvl="0" w:tplc="0415000F">
      <w:start w:val="1"/>
      <w:numFmt w:val="decimal"/>
      <w:lvlText w:val="%1."/>
      <w:lvlJc w:val="left"/>
      <w:pPr>
        <w:tabs>
          <w:tab w:val="num" w:pos="2345"/>
        </w:tabs>
        <w:ind w:left="2345"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E255C29"/>
    <w:multiLevelType w:val="singleLevel"/>
    <w:tmpl w:val="415E1314"/>
    <w:lvl w:ilvl="0">
      <w:start w:val="1"/>
      <w:numFmt w:val="decimal"/>
      <w:lvlText w:val="%1."/>
      <w:legacy w:legacy="1" w:legacySpace="0" w:legacyIndent="346"/>
      <w:lvlJc w:val="left"/>
      <w:rPr>
        <w:rFonts w:ascii="Calibri" w:hAnsi="Calibri" w:cs="Calibri" w:hint="default"/>
      </w:rPr>
    </w:lvl>
  </w:abstractNum>
  <w:abstractNum w:abstractNumId="3" w15:restartNumberingAfterBreak="0">
    <w:nsid w:val="0F6D6B80"/>
    <w:multiLevelType w:val="hybridMultilevel"/>
    <w:tmpl w:val="BA4EB2F0"/>
    <w:lvl w:ilvl="0" w:tplc="0000000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090011">
      <w:start w:val="1"/>
      <w:numFmt w:val="decimal"/>
      <w:lvlText w:val="%5)"/>
      <w:lvlJc w:val="left"/>
      <w:pPr>
        <w:ind w:left="3600" w:hanging="360"/>
      </w:p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101B17F7"/>
    <w:multiLevelType w:val="hybridMultilevel"/>
    <w:tmpl w:val="174069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56556C"/>
    <w:multiLevelType w:val="singleLevel"/>
    <w:tmpl w:val="6B7E3090"/>
    <w:lvl w:ilvl="0">
      <w:start w:val="7"/>
      <w:numFmt w:val="decimal"/>
      <w:lvlText w:val="%1."/>
      <w:lvlJc w:val="left"/>
      <w:pPr>
        <w:tabs>
          <w:tab w:val="num" w:pos="360"/>
        </w:tabs>
        <w:ind w:left="360" w:hanging="360"/>
      </w:pPr>
      <w:rPr>
        <w:rFonts w:hint="default"/>
      </w:rPr>
    </w:lvl>
  </w:abstractNum>
  <w:abstractNum w:abstractNumId="6" w15:restartNumberingAfterBreak="0">
    <w:nsid w:val="174323B6"/>
    <w:multiLevelType w:val="singleLevel"/>
    <w:tmpl w:val="C78AA396"/>
    <w:lvl w:ilvl="0">
      <w:start w:val="1"/>
      <w:numFmt w:val="lowerLetter"/>
      <w:lvlText w:val="%1)"/>
      <w:legacy w:legacy="1" w:legacySpace="0" w:legacyIndent="240"/>
      <w:lvlJc w:val="left"/>
      <w:rPr>
        <w:rFonts w:ascii="Calibri" w:hAnsi="Calibri" w:cs="Calibri" w:hint="default"/>
      </w:rPr>
    </w:lvl>
  </w:abstractNum>
  <w:abstractNum w:abstractNumId="7" w15:restartNumberingAfterBreak="0">
    <w:nsid w:val="18966F8C"/>
    <w:multiLevelType w:val="singleLevel"/>
    <w:tmpl w:val="E9F4F4B6"/>
    <w:lvl w:ilvl="0">
      <w:start w:val="1"/>
      <w:numFmt w:val="decimal"/>
      <w:lvlText w:val="%1."/>
      <w:legacy w:legacy="1" w:legacySpace="0" w:legacyIndent="422"/>
      <w:lvlJc w:val="left"/>
      <w:rPr>
        <w:rFonts w:ascii="Calibri" w:hAnsi="Calibri" w:cs="Calibri" w:hint="default"/>
      </w:rPr>
    </w:lvl>
  </w:abstractNum>
  <w:abstractNum w:abstractNumId="8" w15:restartNumberingAfterBreak="0">
    <w:nsid w:val="18AE6EA1"/>
    <w:multiLevelType w:val="hybridMultilevel"/>
    <w:tmpl w:val="F7AAF9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83959"/>
    <w:multiLevelType w:val="hybridMultilevel"/>
    <w:tmpl w:val="08CCCEA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1F19C4"/>
    <w:multiLevelType w:val="hybridMultilevel"/>
    <w:tmpl w:val="C748C72E"/>
    <w:lvl w:ilvl="0" w:tplc="837005C6">
      <w:start w:val="1"/>
      <w:numFmt w:val="lowerLetter"/>
      <w:lvlText w:val="%1)"/>
      <w:lvlJc w:val="left"/>
      <w:pPr>
        <w:ind w:left="1494" w:hanging="360"/>
      </w:pPr>
      <w:rPr>
        <w:rFonts w:hint="default"/>
        <w:i w:val="0"/>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1E393698"/>
    <w:multiLevelType w:val="hybridMultilevel"/>
    <w:tmpl w:val="AA7E1C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41C7E"/>
    <w:multiLevelType w:val="hybridMultilevel"/>
    <w:tmpl w:val="B8820118"/>
    <w:lvl w:ilvl="0" w:tplc="00000004">
      <w:start w:val="1"/>
      <w:numFmt w:val="decimal"/>
      <w:lvlText w:val="%1)"/>
      <w:lvlJc w:val="left"/>
      <w:pPr>
        <w:ind w:left="720" w:hanging="360"/>
      </w:pPr>
      <w:rPr>
        <w:rFonts w:cs="Times New Roman"/>
        <w:color w:val="auto"/>
      </w:rPr>
    </w:lvl>
    <w:lvl w:ilvl="1" w:tplc="13CE1BA2">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090011">
      <w:start w:val="1"/>
      <w:numFmt w:val="decimal"/>
      <w:lvlText w:val="%5)"/>
      <w:lvlJc w:val="left"/>
      <w:pPr>
        <w:ind w:left="3600" w:hanging="360"/>
      </w:p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72734C5"/>
    <w:multiLevelType w:val="hybridMultilevel"/>
    <w:tmpl w:val="B4D4C164"/>
    <w:lvl w:ilvl="0" w:tplc="9D80D236">
      <w:start w:val="1"/>
      <w:numFmt w:val="decimal"/>
      <w:lvlText w:val="%1."/>
      <w:lvlJc w:val="left"/>
      <w:pPr>
        <w:tabs>
          <w:tab w:val="num" w:pos="720"/>
        </w:tabs>
        <w:ind w:left="720" w:hanging="360"/>
      </w:pPr>
      <w:rPr>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F90948"/>
    <w:multiLevelType w:val="hybridMultilevel"/>
    <w:tmpl w:val="767CF11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29A428CB"/>
    <w:multiLevelType w:val="hybridMultilevel"/>
    <w:tmpl w:val="D2F81A7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B4A7551"/>
    <w:multiLevelType w:val="singleLevel"/>
    <w:tmpl w:val="0415000F"/>
    <w:lvl w:ilvl="0">
      <w:start w:val="1"/>
      <w:numFmt w:val="decimal"/>
      <w:lvlText w:val="%1."/>
      <w:lvlJc w:val="left"/>
      <w:pPr>
        <w:tabs>
          <w:tab w:val="num" w:pos="720"/>
        </w:tabs>
        <w:ind w:left="720" w:hanging="360"/>
      </w:pPr>
    </w:lvl>
  </w:abstractNum>
  <w:abstractNum w:abstractNumId="17" w15:restartNumberingAfterBreak="0">
    <w:nsid w:val="2C88246E"/>
    <w:multiLevelType w:val="hybridMultilevel"/>
    <w:tmpl w:val="89D08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4A2084"/>
    <w:multiLevelType w:val="hybridMultilevel"/>
    <w:tmpl w:val="A6488FF4"/>
    <w:lvl w:ilvl="0" w:tplc="22EE8F1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3A801AD"/>
    <w:multiLevelType w:val="hybridMultilevel"/>
    <w:tmpl w:val="6B60B7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775BCE"/>
    <w:multiLevelType w:val="hybridMultilevel"/>
    <w:tmpl w:val="65E0B4C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D43F2C"/>
    <w:multiLevelType w:val="hybridMultilevel"/>
    <w:tmpl w:val="858603B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0344660"/>
    <w:multiLevelType w:val="hybridMultilevel"/>
    <w:tmpl w:val="942613EE"/>
    <w:lvl w:ilvl="0" w:tplc="0415000F">
      <w:start w:val="1"/>
      <w:numFmt w:val="decimal"/>
      <w:lvlText w:val="%1."/>
      <w:lvlJc w:val="left"/>
      <w:pPr>
        <w:tabs>
          <w:tab w:val="num" w:pos="360"/>
        </w:tabs>
        <w:ind w:left="360" w:hanging="360"/>
      </w:pPr>
    </w:lvl>
    <w:lvl w:ilvl="1" w:tplc="B3BEED64">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D3B4337A">
      <w:start w:val="1"/>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3D74C33"/>
    <w:multiLevelType w:val="hybridMultilevel"/>
    <w:tmpl w:val="26C600C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446352D9"/>
    <w:multiLevelType w:val="hybridMultilevel"/>
    <w:tmpl w:val="C2A82250"/>
    <w:lvl w:ilvl="0" w:tplc="98882928">
      <w:start w:val="1"/>
      <w:numFmt w:val="decimal"/>
      <w:lvlText w:val="%1)"/>
      <w:lvlJc w:val="left"/>
      <w:pPr>
        <w:tabs>
          <w:tab w:val="num" w:pos="720"/>
        </w:tabs>
        <w:ind w:left="720" w:hanging="360"/>
      </w:pPr>
      <w:rPr>
        <w:rFonts w:ascii="Calibri" w:eastAsia="Times New Roman" w:hAnsi="Calibri" w:cs="Calibri"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8230EF"/>
    <w:multiLevelType w:val="singleLevel"/>
    <w:tmpl w:val="7ACAF8CE"/>
    <w:lvl w:ilvl="0">
      <w:start w:val="1"/>
      <w:numFmt w:val="lowerLetter"/>
      <w:lvlText w:val="%1)"/>
      <w:legacy w:legacy="1" w:legacySpace="0" w:legacyIndent="240"/>
      <w:lvlJc w:val="left"/>
      <w:rPr>
        <w:rFonts w:ascii="Calibri" w:hAnsi="Calibri" w:cs="Calibri" w:hint="default"/>
      </w:rPr>
    </w:lvl>
  </w:abstractNum>
  <w:abstractNum w:abstractNumId="26" w15:restartNumberingAfterBreak="0">
    <w:nsid w:val="479A34E5"/>
    <w:multiLevelType w:val="hybridMultilevel"/>
    <w:tmpl w:val="00A623E4"/>
    <w:lvl w:ilvl="0" w:tplc="4336C6F4">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4EC946B2"/>
    <w:multiLevelType w:val="hybridMultilevel"/>
    <w:tmpl w:val="B2B8EE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B95C6F"/>
    <w:multiLevelType w:val="hybridMultilevel"/>
    <w:tmpl w:val="92460EC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3646738"/>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53CF0554"/>
    <w:multiLevelType w:val="hybridMultilevel"/>
    <w:tmpl w:val="B3BCE126"/>
    <w:lvl w:ilvl="0" w:tplc="02D4EA56">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543E0CEA"/>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54B566CC"/>
    <w:multiLevelType w:val="singleLevel"/>
    <w:tmpl w:val="0415000F"/>
    <w:lvl w:ilvl="0">
      <w:start w:val="1"/>
      <w:numFmt w:val="decimal"/>
      <w:lvlText w:val="%1."/>
      <w:lvlJc w:val="left"/>
      <w:pPr>
        <w:tabs>
          <w:tab w:val="num" w:pos="360"/>
        </w:tabs>
        <w:ind w:left="360" w:hanging="360"/>
      </w:pPr>
    </w:lvl>
  </w:abstractNum>
  <w:abstractNum w:abstractNumId="33" w15:restartNumberingAfterBreak="0">
    <w:nsid w:val="57A52E19"/>
    <w:multiLevelType w:val="hybridMultilevel"/>
    <w:tmpl w:val="0C8A5AF4"/>
    <w:lvl w:ilvl="0" w:tplc="B79A1532">
      <w:start w:val="1"/>
      <w:numFmt w:val="decimal"/>
      <w:lvlText w:val="%1)"/>
      <w:lvlJc w:val="left"/>
      <w:pPr>
        <w:ind w:left="2345" w:hanging="360"/>
      </w:pPr>
      <w:rPr>
        <w:rFonts w:ascii="Calibri" w:eastAsia="Times New Roman" w:hAnsi="Calibri" w:cs="Calibri"/>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4" w15:restartNumberingAfterBreak="0">
    <w:nsid w:val="5FB45253"/>
    <w:multiLevelType w:val="singleLevel"/>
    <w:tmpl w:val="0415000F"/>
    <w:lvl w:ilvl="0">
      <w:start w:val="1"/>
      <w:numFmt w:val="decimal"/>
      <w:lvlText w:val="%1."/>
      <w:lvlJc w:val="left"/>
      <w:pPr>
        <w:tabs>
          <w:tab w:val="num" w:pos="360"/>
        </w:tabs>
        <w:ind w:left="360" w:hanging="360"/>
      </w:pPr>
    </w:lvl>
  </w:abstractNum>
  <w:abstractNum w:abstractNumId="35" w15:restartNumberingAfterBreak="0">
    <w:nsid w:val="61E2634E"/>
    <w:multiLevelType w:val="hybridMultilevel"/>
    <w:tmpl w:val="EC343A22"/>
    <w:lvl w:ilvl="0" w:tplc="E49E1834">
      <w:start w:val="1"/>
      <w:numFmt w:val="ordin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33F3147"/>
    <w:multiLevelType w:val="singleLevel"/>
    <w:tmpl w:val="0415000F"/>
    <w:lvl w:ilvl="0">
      <w:start w:val="1"/>
      <w:numFmt w:val="decimal"/>
      <w:lvlText w:val="%1."/>
      <w:lvlJc w:val="left"/>
      <w:pPr>
        <w:tabs>
          <w:tab w:val="num" w:pos="360"/>
        </w:tabs>
        <w:ind w:left="360" w:hanging="360"/>
      </w:pPr>
    </w:lvl>
  </w:abstractNum>
  <w:abstractNum w:abstractNumId="37" w15:restartNumberingAfterBreak="0">
    <w:nsid w:val="661A2F30"/>
    <w:multiLevelType w:val="singleLevel"/>
    <w:tmpl w:val="F0BE4596"/>
    <w:lvl w:ilvl="0">
      <w:start w:val="1"/>
      <w:numFmt w:val="decimal"/>
      <w:lvlText w:val="%1."/>
      <w:legacy w:legacy="1" w:legacySpace="0" w:legacyIndent="355"/>
      <w:lvlJc w:val="left"/>
      <w:rPr>
        <w:rFonts w:ascii="Calibri" w:hAnsi="Calibri" w:cs="Calibri" w:hint="default"/>
      </w:rPr>
    </w:lvl>
  </w:abstractNum>
  <w:abstractNum w:abstractNumId="38" w15:restartNumberingAfterBreak="0">
    <w:nsid w:val="6E4A58C9"/>
    <w:multiLevelType w:val="hybridMultilevel"/>
    <w:tmpl w:val="A9A215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0036AD6"/>
    <w:multiLevelType w:val="hybridMultilevel"/>
    <w:tmpl w:val="CE52BE86"/>
    <w:lvl w:ilvl="0" w:tplc="EDA439E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C257D0"/>
    <w:multiLevelType w:val="hybridMultilevel"/>
    <w:tmpl w:val="1038B17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2CD6591"/>
    <w:multiLevelType w:val="hybridMultilevel"/>
    <w:tmpl w:val="94ACF652"/>
    <w:lvl w:ilvl="0" w:tplc="0415000F">
      <w:start w:val="1"/>
      <w:numFmt w:val="decimal"/>
      <w:lvlText w:val="%1."/>
      <w:lvlJc w:val="left"/>
      <w:pPr>
        <w:tabs>
          <w:tab w:val="num" w:pos="360"/>
        </w:tabs>
        <w:ind w:left="360" w:hanging="360"/>
      </w:pPr>
    </w:lvl>
    <w:lvl w:ilvl="1" w:tplc="04150011">
      <w:start w:val="1"/>
      <w:numFmt w:val="decimal"/>
      <w:lvlText w:val="%2)"/>
      <w:lvlJc w:val="left"/>
      <w:pPr>
        <w:ind w:left="720" w:hanging="360"/>
      </w:pPr>
      <w:rPr>
        <w:rFonts w:hint="default"/>
      </w:rPr>
    </w:lvl>
    <w:lvl w:ilvl="2" w:tplc="0415000F">
      <w:start w:val="1"/>
      <w:numFmt w:val="decimal"/>
      <w:lvlText w:val="%3."/>
      <w:lvlJc w:val="left"/>
      <w:pPr>
        <w:tabs>
          <w:tab w:val="num" w:pos="1980"/>
        </w:tabs>
        <w:ind w:left="1980" w:hanging="360"/>
      </w:pPr>
    </w:lvl>
    <w:lvl w:ilvl="3" w:tplc="D67046B8">
      <w:start w:val="1"/>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9904D26"/>
    <w:multiLevelType w:val="singleLevel"/>
    <w:tmpl w:val="0415000F"/>
    <w:lvl w:ilvl="0">
      <w:start w:val="1"/>
      <w:numFmt w:val="decimal"/>
      <w:lvlText w:val="%1."/>
      <w:lvlJc w:val="left"/>
      <w:pPr>
        <w:tabs>
          <w:tab w:val="num" w:pos="360"/>
        </w:tabs>
        <w:ind w:left="360" w:hanging="360"/>
      </w:pPr>
    </w:lvl>
  </w:abstractNum>
  <w:abstractNum w:abstractNumId="43" w15:restartNumberingAfterBreak="0">
    <w:nsid w:val="7CBB5ABF"/>
    <w:multiLevelType w:val="singleLevel"/>
    <w:tmpl w:val="0415000F"/>
    <w:lvl w:ilvl="0">
      <w:start w:val="1"/>
      <w:numFmt w:val="decimal"/>
      <w:lvlText w:val="%1."/>
      <w:lvlJc w:val="left"/>
      <w:pPr>
        <w:tabs>
          <w:tab w:val="num" w:pos="360"/>
        </w:tabs>
        <w:ind w:left="360" w:hanging="360"/>
      </w:pPr>
    </w:lvl>
  </w:abstractNum>
  <w:abstractNum w:abstractNumId="44" w15:restartNumberingAfterBreak="0">
    <w:nsid w:val="7FEF488D"/>
    <w:multiLevelType w:val="multilevel"/>
    <w:tmpl w:val="159A32AA"/>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42"/>
  </w:num>
  <w:num w:numId="2">
    <w:abstractNumId w:val="32"/>
  </w:num>
  <w:num w:numId="3">
    <w:abstractNumId w:val="16"/>
  </w:num>
  <w:num w:numId="4">
    <w:abstractNumId w:val="36"/>
  </w:num>
  <w:num w:numId="5">
    <w:abstractNumId w:val="43"/>
  </w:num>
  <w:num w:numId="6">
    <w:abstractNumId w:val="5"/>
  </w:num>
  <w:num w:numId="7">
    <w:abstractNumId w:val="29"/>
  </w:num>
  <w:num w:numId="8">
    <w:abstractNumId w:val="34"/>
  </w:num>
  <w:num w:numId="9">
    <w:abstractNumId w:val="31"/>
  </w:num>
  <w:num w:numId="10">
    <w:abstractNumId w:val="20"/>
  </w:num>
  <w:num w:numId="11">
    <w:abstractNumId w:val="9"/>
  </w:num>
  <w:num w:numId="12">
    <w:abstractNumId w:val="38"/>
  </w:num>
  <w:num w:numId="13">
    <w:abstractNumId w:val="28"/>
  </w:num>
  <w:num w:numId="14">
    <w:abstractNumId w:val="21"/>
  </w:num>
  <w:num w:numId="15">
    <w:abstractNumId w:val="15"/>
  </w:num>
  <w:num w:numId="16">
    <w:abstractNumId w:val="1"/>
  </w:num>
  <w:num w:numId="17">
    <w:abstractNumId w:val="14"/>
  </w:num>
  <w:num w:numId="18">
    <w:abstractNumId w:val="19"/>
  </w:num>
  <w:num w:numId="19">
    <w:abstractNumId w:val="41"/>
  </w:num>
  <w:num w:numId="20">
    <w:abstractNumId w:val="24"/>
  </w:num>
  <w:num w:numId="21">
    <w:abstractNumId w:val="40"/>
  </w:num>
  <w:num w:numId="22">
    <w:abstractNumId w:val="13"/>
  </w:num>
  <w:num w:numId="23">
    <w:abstractNumId w:val="22"/>
  </w:num>
  <w:num w:numId="24">
    <w:abstractNumId w:val="39"/>
  </w:num>
  <w:num w:numId="25">
    <w:abstractNumId w:val="26"/>
  </w:num>
  <w:num w:numId="26">
    <w:abstractNumId w:val="33"/>
  </w:num>
  <w:num w:numId="27">
    <w:abstractNumId w:val="4"/>
  </w:num>
  <w:num w:numId="28">
    <w:abstractNumId w:val="0"/>
  </w:num>
  <w:num w:numId="29">
    <w:abstractNumId w:val="11"/>
  </w:num>
  <w:num w:numId="30">
    <w:abstractNumId w:val="27"/>
  </w:num>
  <w:num w:numId="31">
    <w:abstractNumId w:val="30"/>
  </w:num>
  <w:num w:numId="32">
    <w:abstractNumId w:val="17"/>
  </w:num>
  <w:num w:numId="33">
    <w:abstractNumId w:val="6"/>
  </w:num>
  <w:num w:numId="34">
    <w:abstractNumId w:val="7"/>
  </w:num>
  <w:num w:numId="35">
    <w:abstractNumId w:val="2"/>
  </w:num>
  <w:num w:numId="36">
    <w:abstractNumId w:val="37"/>
  </w:num>
  <w:num w:numId="37">
    <w:abstractNumId w:val="25"/>
  </w:num>
  <w:num w:numId="38">
    <w:abstractNumId w:val="18"/>
  </w:num>
  <w:num w:numId="39">
    <w:abstractNumId w:val="35"/>
  </w:num>
  <w:num w:numId="40">
    <w:abstractNumId w:val="8"/>
  </w:num>
  <w:num w:numId="41">
    <w:abstractNumId w:val="10"/>
  </w:num>
  <w:num w:numId="42">
    <w:abstractNumId w:val="12"/>
  </w:num>
  <w:num w:numId="43">
    <w:abstractNumId w:val="3"/>
  </w:num>
  <w:num w:numId="44">
    <w:abstractNumId w:val="23"/>
  </w:num>
  <w:num w:numId="45">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6EF"/>
    <w:rsid w:val="00007C42"/>
    <w:rsid w:val="000C5778"/>
    <w:rsid w:val="00126EA6"/>
    <w:rsid w:val="001B27E8"/>
    <w:rsid w:val="0025287A"/>
    <w:rsid w:val="002642B9"/>
    <w:rsid w:val="002B1489"/>
    <w:rsid w:val="0031175F"/>
    <w:rsid w:val="004E3439"/>
    <w:rsid w:val="00520F49"/>
    <w:rsid w:val="00547FA1"/>
    <w:rsid w:val="005B09B0"/>
    <w:rsid w:val="005D0F61"/>
    <w:rsid w:val="00621481"/>
    <w:rsid w:val="00641DCC"/>
    <w:rsid w:val="006554C4"/>
    <w:rsid w:val="00670172"/>
    <w:rsid w:val="00685277"/>
    <w:rsid w:val="007052C8"/>
    <w:rsid w:val="007451D8"/>
    <w:rsid w:val="008308A7"/>
    <w:rsid w:val="008B379C"/>
    <w:rsid w:val="009D70F6"/>
    <w:rsid w:val="00AC1F55"/>
    <w:rsid w:val="00AD26DE"/>
    <w:rsid w:val="00AF46EF"/>
    <w:rsid w:val="00C0154A"/>
    <w:rsid w:val="00E5239C"/>
    <w:rsid w:val="00F10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DA780"/>
  <w15:chartTrackingRefBased/>
  <w15:docId w15:val="{0884490B-FB93-4BF2-A08A-9971FED87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semiHidden/>
    <w:unhideWhenUsed/>
    <w:qFormat/>
    <w:rsid w:val="000C5778"/>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link w:val="Nagwek3Znak"/>
    <w:uiPriority w:val="9"/>
    <w:qFormat/>
    <w:rsid w:val="000C5778"/>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0C5778"/>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rsid w:val="000C5778"/>
    <w:rPr>
      <w:rFonts w:ascii="Times New Roman" w:eastAsia="Times New Roman" w:hAnsi="Times New Roman" w:cs="Times New Roman"/>
      <w:b/>
      <w:bCs/>
      <w:sz w:val="27"/>
      <w:szCs w:val="27"/>
      <w:lang w:eastAsia="pl-PL"/>
    </w:rPr>
  </w:style>
  <w:style w:type="paragraph" w:styleId="Stopka">
    <w:name w:val="footer"/>
    <w:basedOn w:val="Normalny"/>
    <w:link w:val="StopkaZnak"/>
    <w:rsid w:val="000C5778"/>
    <w:pPr>
      <w:tabs>
        <w:tab w:val="center" w:pos="4536"/>
        <w:tab w:val="right" w:pos="9072"/>
      </w:tabs>
      <w:spacing w:after="0" w:line="240" w:lineRule="auto"/>
    </w:pPr>
    <w:rPr>
      <w:rFonts w:ascii="Times New Roman" w:eastAsia="Times New Roman" w:hAnsi="Times New Roman" w:cs="Times New Roman"/>
      <w:sz w:val="26"/>
      <w:szCs w:val="20"/>
      <w:lang w:eastAsia="pl-PL"/>
    </w:rPr>
  </w:style>
  <w:style w:type="character" w:customStyle="1" w:styleId="StopkaZnak">
    <w:name w:val="Stopka Znak"/>
    <w:basedOn w:val="Domylnaczcionkaakapitu"/>
    <w:link w:val="Stopka"/>
    <w:rsid w:val="000C5778"/>
    <w:rPr>
      <w:rFonts w:ascii="Times New Roman" w:eastAsia="Times New Roman" w:hAnsi="Times New Roman" w:cs="Times New Roman"/>
      <w:sz w:val="26"/>
      <w:szCs w:val="20"/>
      <w:lang w:eastAsia="pl-PL"/>
    </w:rPr>
  </w:style>
  <w:style w:type="character" w:styleId="Numerstrony">
    <w:name w:val="page number"/>
    <w:basedOn w:val="Domylnaczcionkaakapitu"/>
    <w:rsid w:val="000C5778"/>
  </w:style>
  <w:style w:type="paragraph" w:styleId="Tekstpodstawowywcity2">
    <w:name w:val="Body Text Indent 2"/>
    <w:basedOn w:val="Normalny"/>
    <w:link w:val="Tekstpodstawowywcity2Znak"/>
    <w:rsid w:val="000C5778"/>
    <w:pPr>
      <w:spacing w:after="0" w:line="240" w:lineRule="auto"/>
      <w:ind w:left="340" w:hanging="340"/>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0C577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C5778"/>
    <w:pPr>
      <w:spacing w:after="0" w:line="240" w:lineRule="auto"/>
      <w:ind w:left="340" w:firstLine="5"/>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0C5778"/>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0C5778"/>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0C5778"/>
    <w:rPr>
      <w:rFonts w:ascii="Times New Roman" w:eastAsia="Times New Roman" w:hAnsi="Times New Roman" w:cs="Times New Roman"/>
      <w:sz w:val="24"/>
      <w:szCs w:val="20"/>
      <w:lang w:eastAsia="pl-PL"/>
    </w:rPr>
  </w:style>
  <w:style w:type="paragraph" w:styleId="Tytu">
    <w:name w:val="Title"/>
    <w:basedOn w:val="Normalny"/>
    <w:link w:val="TytuZnak"/>
    <w:qFormat/>
    <w:rsid w:val="000C5778"/>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0C5778"/>
    <w:rPr>
      <w:rFonts w:ascii="Times New Roman" w:eastAsia="Times New Roman" w:hAnsi="Times New Roman" w:cs="Times New Roman"/>
      <w:b/>
      <w:sz w:val="28"/>
      <w:szCs w:val="20"/>
      <w:lang w:eastAsia="pl-PL"/>
    </w:rPr>
  </w:style>
  <w:style w:type="paragraph" w:styleId="Nagwek">
    <w:name w:val="header"/>
    <w:basedOn w:val="Normalny"/>
    <w:link w:val="NagwekZnak"/>
    <w:rsid w:val="000C5778"/>
    <w:pPr>
      <w:tabs>
        <w:tab w:val="center" w:pos="4536"/>
        <w:tab w:val="right" w:pos="9072"/>
      </w:tabs>
      <w:spacing w:after="0" w:line="240" w:lineRule="auto"/>
    </w:pPr>
    <w:rPr>
      <w:rFonts w:ascii="Times New Roman" w:eastAsia="Times New Roman" w:hAnsi="Times New Roman" w:cs="Times New Roman"/>
      <w:sz w:val="26"/>
      <w:szCs w:val="20"/>
      <w:lang w:eastAsia="pl-PL"/>
    </w:rPr>
  </w:style>
  <w:style w:type="character" w:customStyle="1" w:styleId="NagwekZnak">
    <w:name w:val="Nagłówek Znak"/>
    <w:basedOn w:val="Domylnaczcionkaakapitu"/>
    <w:link w:val="Nagwek"/>
    <w:rsid w:val="000C5778"/>
    <w:rPr>
      <w:rFonts w:ascii="Times New Roman" w:eastAsia="Times New Roman" w:hAnsi="Times New Roman" w:cs="Times New Roman"/>
      <w:sz w:val="26"/>
      <w:szCs w:val="20"/>
      <w:lang w:eastAsia="pl-PL"/>
    </w:rPr>
  </w:style>
  <w:style w:type="paragraph" w:styleId="Akapitzlist">
    <w:name w:val="List Paragraph"/>
    <w:basedOn w:val="Normalny"/>
    <w:uiPriority w:val="34"/>
    <w:qFormat/>
    <w:rsid w:val="000C5778"/>
    <w:pPr>
      <w:spacing w:after="0" w:line="276" w:lineRule="auto"/>
      <w:ind w:left="720"/>
      <w:contextualSpacing/>
    </w:pPr>
    <w:rPr>
      <w:rFonts w:ascii="Calibri" w:eastAsia="Calibri" w:hAnsi="Calibri" w:cs="Times New Roman"/>
    </w:rPr>
  </w:style>
  <w:style w:type="paragraph" w:styleId="Tekstdymka">
    <w:name w:val="Balloon Text"/>
    <w:basedOn w:val="Normalny"/>
    <w:link w:val="TekstdymkaZnak"/>
    <w:rsid w:val="000C577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0C5778"/>
    <w:rPr>
      <w:rFonts w:ascii="Tahoma" w:eastAsia="Times New Roman" w:hAnsi="Tahoma" w:cs="Tahoma"/>
      <w:sz w:val="16"/>
      <w:szCs w:val="16"/>
      <w:lang w:eastAsia="pl-PL"/>
    </w:rPr>
  </w:style>
  <w:style w:type="character" w:customStyle="1" w:styleId="ng-binding">
    <w:name w:val="ng-binding"/>
    <w:rsid w:val="000C5778"/>
  </w:style>
  <w:style w:type="character" w:customStyle="1" w:styleId="ng-scope">
    <w:name w:val="ng-scope"/>
    <w:rsid w:val="000C5778"/>
  </w:style>
  <w:style w:type="character" w:styleId="Hipercze">
    <w:name w:val="Hyperlink"/>
    <w:unhideWhenUsed/>
    <w:rsid w:val="000C5778"/>
    <w:rPr>
      <w:color w:val="0000FF"/>
      <w:u w:val="single"/>
    </w:rPr>
  </w:style>
  <w:style w:type="character" w:styleId="Odwoaniedokomentarza">
    <w:name w:val="annotation reference"/>
    <w:rsid w:val="000C5778"/>
    <w:rPr>
      <w:sz w:val="16"/>
      <w:szCs w:val="16"/>
    </w:rPr>
  </w:style>
  <w:style w:type="paragraph" w:styleId="Tekstkomentarza">
    <w:name w:val="annotation text"/>
    <w:basedOn w:val="Normalny"/>
    <w:link w:val="TekstkomentarzaZnak"/>
    <w:rsid w:val="000C577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0C577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0C5778"/>
    <w:rPr>
      <w:b/>
      <w:bCs/>
    </w:rPr>
  </w:style>
  <w:style w:type="character" w:customStyle="1" w:styleId="TematkomentarzaZnak">
    <w:name w:val="Temat komentarza Znak"/>
    <w:basedOn w:val="TekstkomentarzaZnak"/>
    <w:link w:val="Tematkomentarza"/>
    <w:rsid w:val="000C5778"/>
    <w:rPr>
      <w:rFonts w:ascii="Times New Roman" w:eastAsia="Times New Roman" w:hAnsi="Times New Roman" w:cs="Times New Roman"/>
      <w:b/>
      <w:bCs/>
      <w:sz w:val="20"/>
      <w:szCs w:val="20"/>
      <w:lang w:eastAsia="pl-PL"/>
    </w:rPr>
  </w:style>
  <w:style w:type="paragraph" w:styleId="Poprawka">
    <w:name w:val="Revision"/>
    <w:hidden/>
    <w:uiPriority w:val="99"/>
    <w:semiHidden/>
    <w:rsid w:val="000C5778"/>
    <w:pPr>
      <w:spacing w:after="0" w:line="240" w:lineRule="auto"/>
    </w:pPr>
    <w:rPr>
      <w:rFonts w:ascii="Times New Roman" w:eastAsia="Times New Roman" w:hAnsi="Times New Roman" w:cs="Times New Roman"/>
      <w:sz w:val="26"/>
      <w:szCs w:val="20"/>
      <w:lang w:eastAsia="pl-PL"/>
    </w:rPr>
  </w:style>
  <w:style w:type="character" w:styleId="Uwydatnienie">
    <w:name w:val="Emphasis"/>
    <w:uiPriority w:val="20"/>
    <w:qFormat/>
    <w:rsid w:val="000C5778"/>
    <w:rPr>
      <w:i/>
      <w:iCs/>
    </w:rPr>
  </w:style>
  <w:style w:type="paragraph" w:customStyle="1" w:styleId="Default">
    <w:name w:val="Default"/>
    <w:rsid w:val="000C5778"/>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Akapitzlist1">
    <w:name w:val="Akapit z listą1"/>
    <w:basedOn w:val="Normalny"/>
    <w:rsid w:val="00520F49"/>
    <w:pPr>
      <w:suppressAutoHyphens/>
      <w:spacing w:after="200" w:line="276" w:lineRule="auto"/>
      <w:ind w:left="720"/>
    </w:pPr>
    <w:rPr>
      <w:rFonts w:ascii="Calibri" w:eastAsia="Times New Roman" w:hAnsi="Calibri"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9240</Words>
  <Characters>55446</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Jóźwik Anna</dc:creator>
  <cp:keywords/>
  <dc:description/>
  <cp:lastModifiedBy>Wencław Katarzyna</cp:lastModifiedBy>
  <cp:revision>4</cp:revision>
  <cp:lastPrinted>2025-11-17T08:51:00Z</cp:lastPrinted>
  <dcterms:created xsi:type="dcterms:W3CDTF">2025-11-17T08:42:00Z</dcterms:created>
  <dcterms:modified xsi:type="dcterms:W3CDTF">2025-11-17T08:53:00Z</dcterms:modified>
</cp:coreProperties>
</file>